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4FFF35B5"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#125-bis</w:t>
      </w:r>
      <w:r>
        <w:rPr>
          <w:rFonts w:ascii="Arial" w:eastAsia="MS Mincho" w:hAnsi="Arial" w:cs="Arial"/>
          <w:b/>
          <w:bCs/>
          <w:sz w:val="22"/>
          <w:lang w:val="en-GB"/>
        </w:rPr>
        <w:tab/>
        <w:t>R2-24</w:t>
      </w:r>
      <w:r w:rsidR="00F72679">
        <w:rPr>
          <w:rFonts w:ascii="Arial" w:eastAsia="MS Mincho" w:hAnsi="Arial" w:cs="Arial"/>
          <w:b/>
          <w:bCs/>
          <w:sz w:val="22"/>
          <w:lang w:val="en-GB"/>
        </w:rPr>
        <w:t>02568</w:t>
      </w:r>
    </w:p>
    <w:p w14:paraId="77B299C4" w14:textId="77777777" w:rsidR="004E290E" w:rsidRDefault="004E290E" w:rsidP="004E290E">
      <w:pPr>
        <w:tabs>
          <w:tab w:val="left" w:pos="1701"/>
          <w:tab w:val="right" w:pos="9923"/>
        </w:tabs>
        <w:rPr>
          <w:rFonts w:ascii="Arial" w:eastAsia="宋体" w:hAnsi="Arial" w:cs="Arial"/>
          <w:b/>
          <w:bCs/>
          <w:sz w:val="24"/>
        </w:rPr>
      </w:pPr>
      <w:r>
        <w:rPr>
          <w:rFonts w:ascii="Arial" w:eastAsia="MS Mincho" w:hAnsi="Arial" w:cs="Arial"/>
          <w:b/>
          <w:bCs/>
          <w:sz w:val="22"/>
          <w:lang w:val="en-GB"/>
        </w:rPr>
        <w:t>Changsha, China, April 15</w:t>
      </w:r>
      <w:r>
        <w:rPr>
          <w:rFonts w:ascii="Arial" w:eastAsia="MS Mincho" w:hAnsi="Arial" w:cs="Arial"/>
          <w:b/>
          <w:bCs/>
          <w:sz w:val="22"/>
          <w:vertAlign w:val="superscript"/>
          <w:lang w:val="en-GB"/>
        </w:rPr>
        <w:t>th</w:t>
      </w:r>
      <w:r>
        <w:rPr>
          <w:rFonts w:ascii="Arial" w:eastAsia="MS Mincho" w:hAnsi="Arial" w:cs="Arial"/>
          <w:b/>
          <w:bCs/>
          <w:sz w:val="22"/>
          <w:lang w:val="en-GB"/>
        </w:rPr>
        <w:t xml:space="preserve"> – April 19</w:t>
      </w:r>
      <w:r>
        <w:rPr>
          <w:rFonts w:ascii="Arial" w:eastAsia="MS Mincho" w:hAnsi="Arial" w:cs="Arial"/>
          <w:b/>
          <w:bCs/>
          <w:sz w:val="22"/>
          <w:vertAlign w:val="superscript"/>
          <w:lang w:val="en-GB"/>
        </w:rPr>
        <w:t>th</w:t>
      </w:r>
      <w:r>
        <w:rPr>
          <w:rFonts w:ascii="Arial" w:eastAsia="MS Mincho" w:hAnsi="Arial" w:cs="Arial"/>
          <w:b/>
          <w:bCs/>
          <w:sz w:val="22"/>
          <w:lang w:val="en-GB"/>
        </w:rPr>
        <w:t>, 2024</w:t>
      </w:r>
    </w:p>
    <w:p w14:paraId="276003E3" w14:textId="77777777" w:rsidR="004E290E" w:rsidRPr="00E27CD9" w:rsidRDefault="004E290E" w:rsidP="0021757A">
      <w:pPr>
        <w:pStyle w:val="a4"/>
        <w:rPr>
          <w:rFonts w:eastAsiaTheme="minorEastAsia" w:cs="Arial"/>
          <w:sz w:val="22"/>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79D18064"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F147D" w:rsidRPr="00A66B87">
        <w:rPr>
          <w:rFonts w:cs="Arial"/>
          <w:sz w:val="22"/>
          <w:szCs w:val="22"/>
        </w:rPr>
        <w:t xml:space="preserve">Discussion </w:t>
      </w:r>
      <w:r w:rsidR="00EF147D" w:rsidRPr="00EF147D">
        <w:rPr>
          <w:rFonts w:cs="Arial" w:hint="eastAsia"/>
          <w:sz w:val="22"/>
          <w:szCs w:val="22"/>
        </w:rPr>
        <w:t>on</w:t>
      </w:r>
      <w:r w:rsidR="00EF147D">
        <w:rPr>
          <w:rFonts w:cs="Arial"/>
          <w:sz w:val="22"/>
          <w:szCs w:val="22"/>
        </w:rPr>
        <w:t xml:space="preserve"> </w:t>
      </w:r>
      <w:r w:rsidR="00F800AC">
        <w:rPr>
          <w:rFonts w:cs="Arial"/>
          <w:sz w:val="22"/>
          <w:szCs w:val="22"/>
        </w:rPr>
        <w:t>o</w:t>
      </w:r>
      <w:r w:rsidR="00B32382" w:rsidRPr="004A3E95">
        <w:rPr>
          <w:rFonts w:cs="Arial"/>
          <w:sz w:val="22"/>
          <w:szCs w:val="22"/>
        </w:rPr>
        <w:t>n-demand SSB SCell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1C226A6F" w14:textId="004B6D10" w:rsidR="00726945" w:rsidRDefault="00726945" w:rsidP="00D762A9">
      <w:pPr>
        <w:pStyle w:val="a0"/>
        <w:spacing w:before="180" w:line="240" w:lineRule="auto"/>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R</w:t>
      </w:r>
      <w:r>
        <w:rPr>
          <w:rFonts w:eastAsiaTheme="minorEastAsia" w:hint="eastAsia"/>
          <w:lang w:val="en-GB" w:eastAsia="zh-CN"/>
        </w:rPr>
        <w:t>el</w:t>
      </w:r>
      <w:r>
        <w:rPr>
          <w:rFonts w:eastAsiaTheme="minorEastAsia"/>
          <w:lang w:val="en-GB" w:eastAsia="zh-CN"/>
        </w:rPr>
        <w:t xml:space="preserve">-19 </w:t>
      </w:r>
      <w:r>
        <w:rPr>
          <w:rFonts w:eastAsiaTheme="minorEastAsia" w:hint="eastAsia"/>
          <w:lang w:val="en-GB" w:eastAsia="zh-CN"/>
        </w:rPr>
        <w:t>network</w:t>
      </w:r>
      <w:r>
        <w:rPr>
          <w:rFonts w:eastAsiaTheme="minorEastAsia"/>
          <w:lang w:val="en-GB" w:eastAsia="zh-CN"/>
        </w:rPr>
        <w:t xml:space="preserve"> </w:t>
      </w:r>
      <w:r>
        <w:rPr>
          <w:rFonts w:eastAsiaTheme="minorEastAsia" w:hint="eastAsia"/>
          <w:lang w:val="en-GB" w:eastAsia="zh-CN"/>
        </w:rPr>
        <w:t>energy</w:t>
      </w:r>
      <w:r>
        <w:rPr>
          <w:rFonts w:eastAsiaTheme="minorEastAsia"/>
          <w:lang w:val="en-GB" w:eastAsia="zh-CN"/>
        </w:rPr>
        <w:t xml:space="preserve"> </w:t>
      </w:r>
      <w:r>
        <w:rPr>
          <w:rFonts w:eastAsiaTheme="minorEastAsia" w:hint="eastAsia"/>
          <w:lang w:val="en-GB" w:eastAsia="zh-CN"/>
        </w:rPr>
        <w:t>saving</w:t>
      </w:r>
      <w:r>
        <w:rPr>
          <w:rFonts w:eastAsiaTheme="minorEastAsia"/>
          <w:lang w:val="en-GB" w:eastAsia="zh-CN"/>
        </w:rPr>
        <w:t xml:space="preserve"> </w:t>
      </w:r>
      <w:r>
        <w:rPr>
          <w:rFonts w:eastAsiaTheme="minorEastAsia" w:hint="eastAsia"/>
          <w:lang w:val="en-GB" w:eastAsia="zh-CN"/>
        </w:rPr>
        <w:t>enhancement</w:t>
      </w:r>
      <w:r>
        <w:rPr>
          <w:rFonts w:eastAsiaTheme="minorEastAsia"/>
          <w:lang w:val="en-GB" w:eastAsia="zh-CN"/>
        </w:rPr>
        <w:t xml:space="preserve"> WI [1], </w:t>
      </w:r>
      <w:r>
        <w:rPr>
          <w:rFonts w:eastAsiaTheme="minorEastAsia" w:hint="eastAsia"/>
          <w:lang w:val="en-GB" w:eastAsia="zh-CN"/>
        </w:rPr>
        <w:t>one</w:t>
      </w:r>
      <w:r>
        <w:rPr>
          <w:rFonts w:eastAsiaTheme="minorEastAsia"/>
          <w:lang w:val="en-GB" w:eastAsia="zh-CN"/>
        </w:rPr>
        <w:t xml:space="preserve"> </w:t>
      </w:r>
      <w:r>
        <w:rPr>
          <w:rFonts w:eastAsiaTheme="minorEastAsia" w:hint="eastAsia"/>
          <w:lang w:val="en-GB" w:eastAsia="zh-CN"/>
        </w:rPr>
        <w:t>objective</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w:t>
      </w:r>
      <w:r w:rsidR="00A73D28">
        <w:rPr>
          <w:bCs/>
          <w:lang w:eastAsia="zh-CN"/>
        </w:rPr>
        <w:t>on-demand SSB SCell operation</w:t>
      </w:r>
      <w:r w:rsidR="00BC4D26">
        <w:rPr>
          <w:bCs/>
          <w:lang w:eastAsia="zh-CN"/>
        </w:rPr>
        <w:t>.</w:t>
      </w:r>
    </w:p>
    <w:tbl>
      <w:tblPr>
        <w:tblStyle w:val="a7"/>
        <w:tblW w:w="0" w:type="auto"/>
        <w:tblLook w:val="04A0" w:firstRow="1" w:lastRow="0" w:firstColumn="1" w:lastColumn="0" w:noHBand="0" w:noVBand="1"/>
      </w:tblPr>
      <w:tblGrid>
        <w:gridCol w:w="8296"/>
      </w:tblGrid>
      <w:tr w:rsidR="0029480B" w14:paraId="64A23774" w14:textId="77777777" w:rsidTr="0029480B">
        <w:tc>
          <w:tcPr>
            <w:tcW w:w="9060" w:type="dxa"/>
          </w:tcPr>
          <w:p w14:paraId="65CC0715" w14:textId="77777777" w:rsidR="00FC019E" w:rsidRDefault="00FC019E" w:rsidP="00441260">
            <w:pPr>
              <w:numPr>
                <w:ilvl w:val="0"/>
                <w:numId w:val="42"/>
              </w:numPr>
              <w:overflowPunct w:val="0"/>
              <w:autoSpaceDE w:val="0"/>
              <w:autoSpaceDN w:val="0"/>
              <w:adjustRightInd w:val="0"/>
              <w:spacing w:before="120" w:line="240" w:lineRule="auto"/>
              <w:jc w:val="left"/>
              <w:rPr>
                <w:bCs/>
                <w:szCs w:val="20"/>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5F38A48B" w14:textId="77777777" w:rsid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Specify triggering method(s) (select from UE uplink wake-up-signal using an existing signal/channel, cell on/off indication via backhaul, Scell activation/deactivation signaling)</w:t>
            </w:r>
          </w:p>
          <w:p w14:paraId="5E8D0FC1" w14:textId="097BC71F" w:rsidR="0029480B" w:rsidRP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Note1: On-demand SSB transmission can be used by UE for at least SCell time/frequency synchronization, L1/L3 measurements and SCell activation, and is supported for FR1 and FR2 in non-shared spectrum.</w:t>
            </w:r>
          </w:p>
        </w:tc>
      </w:tr>
    </w:tbl>
    <w:p w14:paraId="1152E8F5" w14:textId="6BD726CE" w:rsidR="00701971" w:rsidRPr="00A77EB8" w:rsidRDefault="0060223D" w:rsidP="00D762A9">
      <w:pPr>
        <w:pStyle w:val="a0"/>
        <w:spacing w:before="180" w:line="240" w:lineRule="auto"/>
        <w:rPr>
          <w:rFonts w:eastAsiaTheme="minorEastAsia"/>
          <w:lang w:val="en-GB" w:eastAsia="zh-CN"/>
        </w:rPr>
      </w:pPr>
      <w:r>
        <w:rPr>
          <w:rFonts w:eastAsiaTheme="minorEastAsia"/>
          <w:lang w:val="en-GB" w:eastAsia="zh-CN"/>
        </w:rPr>
        <w:t xml:space="preserve">RAN1 has discussed this </w:t>
      </w:r>
      <w:r w:rsidR="0064101E">
        <w:rPr>
          <w:rFonts w:eastAsiaTheme="minorEastAsia"/>
          <w:lang w:val="en-GB" w:eastAsia="zh-CN"/>
        </w:rPr>
        <w:t>objective</w:t>
      </w:r>
      <w:r>
        <w:rPr>
          <w:rFonts w:eastAsiaTheme="minorEastAsia"/>
          <w:lang w:val="en-GB" w:eastAsia="zh-CN"/>
        </w:rPr>
        <w:t xml:space="preserve"> in RAN1#116 meeting and made </w:t>
      </w:r>
      <w:r w:rsidR="00DB4379">
        <w:rPr>
          <w:rFonts w:eastAsiaTheme="minorEastAsia"/>
          <w:lang w:val="en-GB" w:eastAsia="zh-CN"/>
        </w:rPr>
        <w:t>some</w:t>
      </w:r>
      <w:r>
        <w:rPr>
          <w:rFonts w:eastAsiaTheme="minorEastAsia"/>
          <w:lang w:val="en-GB" w:eastAsia="zh-CN"/>
        </w:rPr>
        <w:t xml:space="preserve"> agreements</w:t>
      </w:r>
      <w:r w:rsidR="00686290">
        <w:rPr>
          <w:rFonts w:eastAsiaTheme="minorEastAsia"/>
          <w:lang w:val="en-GB" w:eastAsia="zh-CN"/>
        </w:rPr>
        <w:t xml:space="preserve"> which can be found in the Appendix</w:t>
      </w:r>
      <w:r>
        <w:rPr>
          <w:rFonts w:eastAsiaTheme="minorEastAsia"/>
          <w:lang w:val="en-GB" w:eastAsia="zh-CN"/>
        </w:rPr>
        <w:t>.</w:t>
      </w:r>
      <w:r w:rsidR="00227FF3">
        <w:rPr>
          <w:rFonts w:eastAsiaTheme="minorEastAsia"/>
          <w:lang w:val="en-GB" w:eastAsia="zh-CN"/>
        </w:rPr>
        <w:t xml:space="preserve"> </w:t>
      </w:r>
      <w:r w:rsidR="007945A3">
        <w:rPr>
          <w:rFonts w:eastAsiaTheme="minorEastAsia"/>
          <w:lang w:val="en-GB" w:eastAsia="zh-CN"/>
        </w:rPr>
        <w:t>Based on RAN1’s progress</w:t>
      </w:r>
      <w:r w:rsidR="00656612">
        <w:rPr>
          <w:rFonts w:eastAsiaTheme="minorEastAsia"/>
          <w:lang w:val="en-GB" w:eastAsia="zh-CN"/>
        </w:rPr>
        <w:t>,</w:t>
      </w:r>
      <w:r w:rsidR="007945A3">
        <w:rPr>
          <w:rFonts w:eastAsiaTheme="minorEastAsia" w:hint="eastAsia"/>
          <w:lang w:val="en-GB" w:eastAsia="zh-CN"/>
        </w:rPr>
        <w:t xml:space="preserve"> </w:t>
      </w:r>
      <w:r>
        <w:rPr>
          <w:rFonts w:eastAsiaTheme="minorEastAsia"/>
          <w:lang w:val="en-GB" w:eastAsia="zh-CN"/>
        </w:rPr>
        <w:t xml:space="preserve">this paper will provide our consideration on the scenarios and solutions for this objective. </w:t>
      </w:r>
      <w:r w:rsidR="001E566E">
        <w:rPr>
          <w:rFonts w:eastAsiaTheme="minorEastAsia"/>
          <w:lang w:val="en-GB" w:eastAsia="zh-CN"/>
        </w:rPr>
        <w:t xml:space="preserve"> </w:t>
      </w:r>
    </w:p>
    <w:p w14:paraId="3B828490" w14:textId="6469EFF7" w:rsidR="00BF67EF" w:rsidRDefault="009D4132" w:rsidP="008F16F6">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1909BA">
        <w:rPr>
          <w:rFonts w:eastAsia="MS Mincho" w:cs="Times New Roman" w:hint="eastAsia"/>
          <w:b w:val="0"/>
          <w:bCs w:val="0"/>
          <w:kern w:val="0"/>
          <w:sz w:val="36"/>
          <w:szCs w:val="20"/>
          <w:lang w:val="en-GB" w:eastAsia="ja-JP"/>
        </w:rPr>
        <w:t>Discussion</w:t>
      </w:r>
    </w:p>
    <w:p w14:paraId="44A17530" w14:textId="7843E915" w:rsidR="00C129AC" w:rsidRPr="00C129AC" w:rsidRDefault="00C129AC" w:rsidP="00C129AC">
      <w:pPr>
        <w:pStyle w:val="20"/>
        <w:numPr>
          <w:ilvl w:val="1"/>
          <w:numId w:val="46"/>
        </w:numPr>
        <w:tabs>
          <w:tab w:val="left" w:pos="567"/>
        </w:tabs>
        <w:spacing w:before="0" w:after="120" w:line="240" w:lineRule="auto"/>
        <w:ind w:left="567" w:hanging="567"/>
        <w:rPr>
          <w:b/>
        </w:rPr>
      </w:pPr>
      <w:r w:rsidRPr="00C129AC">
        <w:t>Scenarios</w:t>
      </w:r>
    </w:p>
    <w:p w14:paraId="23D6339F" w14:textId="1B2F64EC" w:rsidR="00E9751B" w:rsidRPr="00D56A5A" w:rsidRDefault="006A4AD1" w:rsidP="00E9751B">
      <w:pPr>
        <w:spacing w:before="120" w:line="240" w:lineRule="auto"/>
        <w:rPr>
          <w:rFonts w:eastAsiaTheme="minorEastAsia"/>
          <w:lang w:val="en-GB" w:eastAsia="zh-CN"/>
        </w:rPr>
      </w:pPr>
      <w:r>
        <w:rPr>
          <w:rFonts w:eastAsiaTheme="minorEastAsia"/>
          <w:lang w:val="en-GB" w:eastAsia="zh-CN"/>
        </w:rPr>
        <w:t xml:space="preserve">RAN1 has </w:t>
      </w:r>
      <w:r w:rsidR="00827662">
        <w:rPr>
          <w:rFonts w:eastAsiaTheme="minorEastAsia"/>
          <w:lang w:val="en-GB" w:eastAsia="zh-CN"/>
        </w:rPr>
        <w:t>agreed</w:t>
      </w:r>
      <w:r>
        <w:rPr>
          <w:rFonts w:eastAsiaTheme="minorEastAsia"/>
          <w:lang w:val="en-GB" w:eastAsia="zh-CN"/>
        </w:rPr>
        <w:t xml:space="preserve"> the below two </w:t>
      </w:r>
      <w:r w:rsidR="006854D5" w:rsidRPr="00D1531A">
        <w:rPr>
          <w:szCs w:val="20"/>
        </w:rPr>
        <w:t>assumption</w:t>
      </w:r>
      <w:r w:rsidR="007E3A47">
        <w:rPr>
          <w:szCs w:val="20"/>
        </w:rPr>
        <w:t>s</w:t>
      </w:r>
      <w:r w:rsidR="00786A72">
        <w:rPr>
          <w:szCs w:val="20"/>
        </w:rPr>
        <w:t xml:space="preserve"> for further technical discussion</w:t>
      </w:r>
      <w:r>
        <w:rPr>
          <w:rFonts w:eastAsiaTheme="minorEastAsia"/>
          <w:lang w:val="en-GB" w:eastAsia="zh-CN"/>
        </w:rPr>
        <w:t xml:space="preserve">, </w:t>
      </w:r>
      <w:r w:rsidR="00F35628">
        <w:rPr>
          <w:rFonts w:eastAsiaTheme="minorEastAsia"/>
          <w:lang w:val="en-GB" w:eastAsia="zh-CN"/>
        </w:rPr>
        <w:t>and t</w:t>
      </w:r>
      <w:r w:rsidR="00E9751B">
        <w:rPr>
          <w:rFonts w:eastAsiaTheme="minorEastAsia"/>
          <w:lang w:val="en-GB" w:eastAsia="zh-CN"/>
        </w:rPr>
        <w:t xml:space="preserve">here is one FFS in </w:t>
      </w:r>
      <w:r w:rsidR="00E9751B" w:rsidRPr="00D56A5A">
        <w:rPr>
          <w:rFonts w:eastAsiaTheme="minorEastAsia"/>
          <w:lang w:val="en-GB" w:eastAsia="zh-CN"/>
        </w:rPr>
        <w:t xml:space="preserve">RAN1 </w:t>
      </w:r>
      <w:r w:rsidR="00E9751B">
        <w:rPr>
          <w:rFonts w:eastAsiaTheme="minorEastAsia"/>
          <w:lang w:val="en-GB" w:eastAsia="zh-CN"/>
        </w:rPr>
        <w:t>agreement</w:t>
      </w:r>
      <w:r w:rsidR="001214FD">
        <w:rPr>
          <w:rFonts w:eastAsiaTheme="minorEastAsia"/>
          <w:lang w:val="en-GB" w:eastAsia="zh-CN"/>
        </w:rPr>
        <w:t>.</w:t>
      </w:r>
      <w:r w:rsidR="00E9751B" w:rsidRPr="00D56A5A">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E9751B" w14:paraId="555C97D5" w14:textId="77777777" w:rsidTr="00C44350">
        <w:tc>
          <w:tcPr>
            <w:tcW w:w="9060" w:type="dxa"/>
          </w:tcPr>
          <w:p w14:paraId="6B871D73" w14:textId="77777777" w:rsidR="00E9751B" w:rsidRPr="00D1531A" w:rsidRDefault="00E9751B" w:rsidP="00C44350">
            <w:pPr>
              <w:rPr>
                <w:b/>
                <w:bCs/>
                <w:szCs w:val="20"/>
                <w:highlight w:val="green"/>
                <w:lang w:eastAsia="x-none"/>
              </w:rPr>
            </w:pPr>
            <w:r w:rsidRPr="00D1531A">
              <w:rPr>
                <w:b/>
                <w:bCs/>
                <w:szCs w:val="20"/>
                <w:highlight w:val="green"/>
                <w:lang w:eastAsia="x-none"/>
              </w:rPr>
              <w:t>Agreement</w:t>
            </w:r>
          </w:p>
          <w:p w14:paraId="3981A895" w14:textId="77777777" w:rsidR="00E9751B" w:rsidRPr="00D1531A" w:rsidRDefault="00E9751B" w:rsidP="00C44350">
            <w:pPr>
              <w:pStyle w:val="af4"/>
              <w:ind w:firstLine="400"/>
              <w:contextualSpacing/>
              <w:rPr>
                <w:rFonts w:ascii="Times New Roman" w:eastAsia="Malgun Gothic" w:hAnsi="Times New Roman"/>
                <w:sz w:val="20"/>
                <w:szCs w:val="20"/>
              </w:rPr>
            </w:pPr>
            <w:r w:rsidRPr="00D1531A">
              <w:rPr>
                <w:rFonts w:ascii="Times New Roman" w:hAnsi="Times New Roman"/>
                <w:sz w:val="20"/>
                <w:szCs w:val="20"/>
              </w:rPr>
              <w:t>Regarding the UE assumption on SSB transmission on a cell supporting on-demand SSB SCell operation, the</w:t>
            </w:r>
            <w:r w:rsidRPr="00D1531A">
              <w:rPr>
                <w:rFonts w:ascii="Times New Roman" w:hAnsi="Times New Roman"/>
                <w:sz w:val="20"/>
                <w:szCs w:val="20"/>
                <w:lang w:eastAsia="ko-KR"/>
              </w:rPr>
              <w:t xml:space="preserve"> following cases are identified for further study:</w:t>
            </w:r>
          </w:p>
          <w:p w14:paraId="3E2D33DF" w14:textId="77777777" w:rsidR="00E9751B" w:rsidRPr="00D1531A" w:rsidRDefault="00E9751B" w:rsidP="00C44350">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D1531A">
              <w:rPr>
                <w:rFonts w:ascii="Times New Roman" w:hAnsi="Times New Roman"/>
                <w:sz w:val="20"/>
                <w:szCs w:val="20"/>
              </w:rPr>
              <w:t>Case #1: No always-on SSB on the cell</w:t>
            </w:r>
          </w:p>
          <w:p w14:paraId="672BC062" w14:textId="77777777" w:rsidR="00E9751B" w:rsidRPr="00D1531A" w:rsidRDefault="00E9751B" w:rsidP="00C44350">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D1531A">
              <w:rPr>
                <w:rFonts w:ascii="Times New Roman" w:hAnsi="Times New Roman"/>
                <w:sz w:val="20"/>
                <w:szCs w:val="20"/>
              </w:rPr>
              <w:t>Case #2: Always-on SSB is periodically transmitted on the cell</w:t>
            </w:r>
          </w:p>
          <w:p w14:paraId="14806FA8" w14:textId="77777777" w:rsidR="00E9751B" w:rsidRPr="00B11ED3" w:rsidRDefault="00E9751B" w:rsidP="00C44350">
            <w:pPr>
              <w:pStyle w:val="af4"/>
              <w:widowControl/>
              <w:numPr>
                <w:ilvl w:val="0"/>
                <w:numId w:val="39"/>
              </w:numPr>
              <w:spacing w:after="0" w:line="240" w:lineRule="auto"/>
              <w:ind w:firstLineChars="0"/>
              <w:contextualSpacing/>
              <w:rPr>
                <w:rFonts w:ascii="Times New Roman" w:eastAsia="Malgun Gothic" w:hAnsi="Times New Roman"/>
                <w:sz w:val="20"/>
                <w:szCs w:val="20"/>
                <w:highlight w:val="yellow"/>
              </w:rPr>
            </w:pPr>
            <w:r w:rsidRPr="00B11ED3">
              <w:rPr>
                <w:rFonts w:ascii="Times New Roman" w:hAnsi="Times New Roman"/>
                <w:sz w:val="20"/>
                <w:szCs w:val="20"/>
                <w:highlight w:val="yellow"/>
              </w:rPr>
              <w:t>FFS: Whether always-on SSB and on-demand SSB are not cell-defining SSB if transmitted.</w:t>
            </w:r>
          </w:p>
          <w:p w14:paraId="1E4843C5" w14:textId="77777777" w:rsidR="00E9751B" w:rsidRPr="00DE6ADD" w:rsidRDefault="00E9751B" w:rsidP="00C44350">
            <w:pPr>
              <w:rPr>
                <w:szCs w:val="20"/>
                <w:lang w:eastAsia="x-none"/>
              </w:rPr>
            </w:pPr>
            <w:r w:rsidRPr="00D1531A">
              <w:rPr>
                <w:szCs w:val="20"/>
                <w:lang w:eastAsia="x-none"/>
              </w:rPr>
              <w:t xml:space="preserve">FFS: Which scenario the above applies for </w:t>
            </w:r>
          </w:p>
        </w:tc>
      </w:tr>
    </w:tbl>
    <w:p w14:paraId="5C39BA37" w14:textId="77777777" w:rsidR="00E9751B" w:rsidRPr="0002580D" w:rsidRDefault="00E9751B" w:rsidP="00E9751B">
      <w:pPr>
        <w:spacing w:before="120" w:line="240" w:lineRule="auto"/>
        <w:rPr>
          <w:rFonts w:eastAsiaTheme="minorEastAsia"/>
          <w:lang w:val="en-GB" w:eastAsia="zh-CN"/>
        </w:rPr>
      </w:pPr>
      <w:r w:rsidRPr="003C0C06">
        <w:rPr>
          <w:rFonts w:eastAsiaTheme="minorEastAsia"/>
          <w:lang w:val="en-GB" w:eastAsia="zh-CN"/>
        </w:rPr>
        <w:t xml:space="preserve">In the current specification, CD-SSB means there is a SIB1 transmitted on this cell and this cell is allowed to camp on for RRC IDLE/INACTIVE UEs. </w:t>
      </w:r>
      <w:r>
        <w:rPr>
          <w:rFonts w:eastAsiaTheme="minorEastAsia"/>
          <w:lang w:val="en-GB" w:eastAsia="zh-CN"/>
        </w:rPr>
        <w:t xml:space="preserve">If on-demand SSB can be operated on CD-SSB, either </w:t>
      </w:r>
      <w:r w:rsidRPr="003C0C06">
        <w:rPr>
          <w:rFonts w:eastAsiaTheme="minorEastAsia"/>
          <w:lang w:val="en-GB" w:eastAsia="zh-CN"/>
        </w:rPr>
        <w:t>RRC IDLE/INACTIVE UE</w:t>
      </w:r>
      <w:r>
        <w:rPr>
          <w:rFonts w:eastAsiaTheme="minorEastAsia"/>
          <w:lang w:val="en-GB" w:eastAsia="zh-CN"/>
        </w:rPr>
        <w:t xml:space="preserve"> will be impacted or network energy saving gain cannot be guaranteed. So, we understand </w:t>
      </w:r>
      <w:r w:rsidRPr="003C0C06">
        <w:rPr>
          <w:rFonts w:eastAsiaTheme="minorEastAsia"/>
          <w:lang w:val="en-GB" w:eastAsia="zh-CN"/>
        </w:rPr>
        <w:t xml:space="preserve">the </w:t>
      </w:r>
      <w:r>
        <w:rPr>
          <w:rFonts w:eastAsiaTheme="minorEastAsia"/>
          <w:lang w:val="en-GB" w:eastAsia="zh-CN"/>
        </w:rPr>
        <w:t>on-demand SSB</w:t>
      </w:r>
      <w:r w:rsidRPr="003C0C06">
        <w:rPr>
          <w:rFonts w:eastAsiaTheme="minorEastAsia"/>
          <w:lang w:val="en-GB" w:eastAsia="zh-CN"/>
        </w:rPr>
        <w:t xml:space="preserve"> should </w:t>
      </w:r>
      <w:r>
        <w:rPr>
          <w:rFonts w:eastAsiaTheme="minorEastAsia"/>
          <w:lang w:val="en-GB" w:eastAsia="zh-CN"/>
        </w:rPr>
        <w:t xml:space="preserve">only </w:t>
      </w:r>
      <w:r w:rsidRPr="003C0C06">
        <w:rPr>
          <w:rFonts w:eastAsiaTheme="minorEastAsia"/>
          <w:lang w:val="en-GB" w:eastAsia="zh-CN"/>
        </w:rPr>
        <w:t>operat</w:t>
      </w:r>
      <w:r>
        <w:rPr>
          <w:rFonts w:eastAsiaTheme="minorEastAsia"/>
          <w:lang w:val="en-GB" w:eastAsia="zh-CN"/>
        </w:rPr>
        <w:t xml:space="preserve">e </w:t>
      </w:r>
      <w:r w:rsidRPr="003C0C06">
        <w:rPr>
          <w:rFonts w:eastAsiaTheme="minorEastAsia"/>
          <w:lang w:val="en-GB" w:eastAsia="zh-CN"/>
        </w:rPr>
        <w:t>on NCD-SSB.</w:t>
      </w:r>
      <w:r>
        <w:rPr>
          <w:rFonts w:eastAsiaTheme="minorEastAsia"/>
          <w:lang w:val="en-GB" w:eastAsia="zh-CN"/>
        </w:rPr>
        <w:t xml:space="preserve"> </w:t>
      </w:r>
      <w:r w:rsidRPr="003C0C06">
        <w:rPr>
          <w:rFonts w:eastAsiaTheme="minorEastAsia"/>
          <w:lang w:val="en-GB" w:eastAsia="zh-CN"/>
        </w:rPr>
        <w:t xml:space="preserve"> </w:t>
      </w:r>
    </w:p>
    <w:p w14:paraId="2DA9C924" w14:textId="4CAB5A77" w:rsidR="00E9751B" w:rsidRPr="003576C3" w:rsidRDefault="00E9751B" w:rsidP="00E9751B">
      <w:pPr>
        <w:pStyle w:val="Proposal"/>
        <w:numPr>
          <w:ilvl w:val="0"/>
          <w:numId w:val="30"/>
        </w:numPr>
        <w:spacing w:line="240" w:lineRule="auto"/>
        <w:ind w:left="1701" w:hanging="1701"/>
        <w:rPr>
          <w:rFonts w:ascii="Times New Roman" w:hAnsi="Times New Roman"/>
          <w:bCs w:val="0"/>
          <w:iCs/>
        </w:rPr>
      </w:pPr>
      <w:r w:rsidRPr="003576C3">
        <w:rPr>
          <w:rFonts w:ascii="Times New Roman" w:hAnsi="Times New Roman"/>
          <w:bCs w:val="0"/>
          <w:iCs/>
        </w:rPr>
        <w:t xml:space="preserve">On-demand SSB should </w:t>
      </w:r>
      <w:r w:rsidR="00B238C4">
        <w:rPr>
          <w:rFonts w:ascii="Times New Roman" w:hAnsi="Times New Roman"/>
          <w:bCs w:val="0"/>
          <w:iCs/>
        </w:rPr>
        <w:t>be</w:t>
      </w:r>
      <w:r w:rsidRPr="003576C3">
        <w:rPr>
          <w:rFonts w:ascii="Times New Roman" w:hAnsi="Times New Roman"/>
          <w:bCs w:val="0"/>
          <w:iCs/>
        </w:rPr>
        <w:t xml:space="preserve"> NCD-SSB</w:t>
      </w:r>
      <w:r w:rsidRPr="003576C3">
        <w:rPr>
          <w:rFonts w:ascii="Times New Roman" w:hAnsi="Times New Roman" w:hint="eastAsia"/>
          <w:bCs w:val="0"/>
          <w:iCs/>
        </w:rPr>
        <w:t>.</w:t>
      </w:r>
      <w:r w:rsidRPr="003576C3">
        <w:rPr>
          <w:rFonts w:ascii="Times New Roman" w:hAnsi="Times New Roman"/>
          <w:bCs w:val="0"/>
          <w:iCs/>
        </w:rPr>
        <w:t xml:space="preserve"> </w:t>
      </w:r>
    </w:p>
    <w:p w14:paraId="033859B5" w14:textId="77777777" w:rsidR="00E9751B" w:rsidRPr="00E9751B" w:rsidRDefault="00E9751B" w:rsidP="00E9751B">
      <w:pPr>
        <w:pStyle w:val="a0"/>
        <w:rPr>
          <w:lang w:val="en-GB" w:eastAsia="ja-JP"/>
        </w:rPr>
      </w:pPr>
    </w:p>
    <w:p w14:paraId="5B85B343" w14:textId="1A2ABCEF" w:rsidR="00F030FD" w:rsidRDefault="000177ED" w:rsidP="005C0539">
      <w:pPr>
        <w:rPr>
          <w:rFonts w:eastAsiaTheme="minorEastAsia"/>
          <w:lang w:val="en-GB" w:eastAsia="zh-CN"/>
        </w:rPr>
      </w:pPr>
      <w:r>
        <w:rPr>
          <w:rFonts w:eastAsiaTheme="minorEastAsia"/>
          <w:lang w:val="en-GB" w:eastAsia="zh-CN"/>
        </w:rPr>
        <w:lastRenderedPageBreak/>
        <w:t xml:space="preserve">Moreover, </w:t>
      </w:r>
      <w:r w:rsidR="005543A9">
        <w:rPr>
          <w:rFonts w:eastAsiaTheme="minorEastAsia"/>
          <w:lang w:val="en-GB" w:eastAsia="zh-CN"/>
        </w:rPr>
        <w:t xml:space="preserve">RAN1 has identified </w:t>
      </w:r>
      <w:r w:rsidR="009416A9">
        <w:rPr>
          <w:rFonts w:eastAsiaTheme="minorEastAsia"/>
          <w:lang w:val="en-GB" w:eastAsia="zh-CN"/>
        </w:rPr>
        <w:t>the</w:t>
      </w:r>
      <w:r w:rsidR="005543A9">
        <w:rPr>
          <w:rFonts w:eastAsiaTheme="minorEastAsia"/>
          <w:lang w:val="en-GB" w:eastAsia="zh-CN"/>
        </w:rPr>
        <w:t xml:space="preserve"> following</w:t>
      </w:r>
      <w:r w:rsidR="00B25EF8">
        <w:rPr>
          <w:rFonts w:eastAsiaTheme="minorEastAsia"/>
          <w:lang w:val="en-GB" w:eastAsia="zh-CN"/>
        </w:rPr>
        <w:t xml:space="preserve"> </w:t>
      </w:r>
      <w:r w:rsidR="009416A9" w:rsidRPr="002D6DE2">
        <w:rPr>
          <w:rFonts w:eastAsiaTheme="minorEastAsia"/>
          <w:lang w:val="en-GB" w:eastAsia="zh-CN"/>
        </w:rPr>
        <w:t>scenarios</w:t>
      </w:r>
      <w:r w:rsidR="000F597E">
        <w:rPr>
          <w:rFonts w:eastAsiaTheme="minorEastAsia"/>
          <w:lang w:val="en-GB" w:eastAsia="zh-CN"/>
        </w:rPr>
        <w:t>.</w:t>
      </w:r>
    </w:p>
    <w:tbl>
      <w:tblPr>
        <w:tblStyle w:val="a7"/>
        <w:tblW w:w="0" w:type="auto"/>
        <w:tblLook w:val="04A0" w:firstRow="1" w:lastRow="0" w:firstColumn="1" w:lastColumn="0" w:noHBand="0" w:noVBand="1"/>
      </w:tblPr>
      <w:tblGrid>
        <w:gridCol w:w="8296"/>
      </w:tblGrid>
      <w:tr w:rsidR="00933850" w14:paraId="551711EB" w14:textId="77777777" w:rsidTr="00933850">
        <w:tc>
          <w:tcPr>
            <w:tcW w:w="9060" w:type="dxa"/>
          </w:tcPr>
          <w:p w14:paraId="7DAB2EF8" w14:textId="77777777" w:rsidR="00EB1C5E" w:rsidRPr="001D6624" w:rsidRDefault="00EB1C5E" w:rsidP="00EB1C5E">
            <w:pPr>
              <w:rPr>
                <w:b/>
                <w:bCs/>
                <w:szCs w:val="20"/>
                <w:highlight w:val="green"/>
                <w:lang w:eastAsia="x-none"/>
              </w:rPr>
            </w:pPr>
            <w:r w:rsidRPr="001D6624">
              <w:rPr>
                <w:b/>
                <w:bCs/>
                <w:szCs w:val="20"/>
                <w:highlight w:val="green"/>
                <w:lang w:eastAsia="x-none"/>
              </w:rPr>
              <w:t>Agreement</w:t>
            </w:r>
          </w:p>
          <w:p w14:paraId="2B35D163" w14:textId="77777777" w:rsidR="00EB1C5E" w:rsidRPr="001D6624" w:rsidRDefault="00EB1C5E" w:rsidP="00EB1C5E">
            <w:pPr>
              <w:pStyle w:val="ListParagraph1"/>
              <w:ind w:left="0"/>
              <w:jc w:val="both"/>
              <w:rPr>
                <w:rFonts w:eastAsia="Malgun Gothic"/>
                <w:sz w:val="20"/>
                <w:szCs w:val="20"/>
              </w:rPr>
            </w:pPr>
            <w:r w:rsidRPr="001D6624">
              <w:rPr>
                <w:sz w:val="20"/>
                <w:szCs w:val="20"/>
              </w:rPr>
              <w:t>For the following identified scenarios for on-demand SSB SCell operation, focus future RAN1 discussion to down-select (both may be selected) between the two scenarios.</w:t>
            </w:r>
          </w:p>
          <w:p w14:paraId="4AAE8F04" w14:textId="77777777" w:rsidR="00EB1C5E" w:rsidRPr="001D6624" w:rsidRDefault="00EB1C5E" w:rsidP="00EB1C5E">
            <w:pPr>
              <w:pStyle w:val="ListParagraph1"/>
              <w:numPr>
                <w:ilvl w:val="0"/>
                <w:numId w:val="39"/>
              </w:numPr>
              <w:jc w:val="both"/>
              <w:rPr>
                <w:rFonts w:eastAsia="Malgun Gothic"/>
                <w:sz w:val="20"/>
                <w:szCs w:val="20"/>
              </w:rPr>
            </w:pPr>
            <w:r w:rsidRPr="00FC38DA">
              <w:rPr>
                <w:sz w:val="20"/>
                <w:szCs w:val="20"/>
                <w:highlight w:val="yellow"/>
              </w:rPr>
              <w:t>Scenario #2</w:t>
            </w:r>
            <w:r w:rsidRPr="001D6624">
              <w:rPr>
                <w:sz w:val="20"/>
                <w:szCs w:val="20"/>
              </w:rPr>
              <w:t>: SCell is configured to a UE but before the UE receives SCell activation command (e.g., as defined in TS 38.321)</w:t>
            </w:r>
          </w:p>
          <w:p w14:paraId="25B1744E" w14:textId="77777777" w:rsidR="00EB1C5E" w:rsidRPr="001D6624" w:rsidRDefault="00EB1C5E" w:rsidP="00EB1C5E">
            <w:pPr>
              <w:pStyle w:val="ListParagraph1"/>
              <w:numPr>
                <w:ilvl w:val="0"/>
                <w:numId w:val="39"/>
              </w:numPr>
              <w:jc w:val="both"/>
              <w:rPr>
                <w:rFonts w:eastAsia="Malgun Gothic"/>
                <w:sz w:val="20"/>
                <w:szCs w:val="20"/>
              </w:rPr>
            </w:pPr>
            <w:r w:rsidRPr="00FC38DA">
              <w:rPr>
                <w:sz w:val="20"/>
                <w:szCs w:val="20"/>
                <w:highlight w:val="yellow"/>
              </w:rPr>
              <w:t>Scenario #3</w:t>
            </w:r>
            <w:r w:rsidRPr="001D6624">
              <w:rPr>
                <w:sz w:val="20"/>
                <w:szCs w:val="20"/>
              </w:rPr>
              <w:t>: After UE receives SCell activation command (e.g., as defined in TS 38.321)</w:t>
            </w:r>
          </w:p>
          <w:p w14:paraId="23C7A4BC" w14:textId="77777777" w:rsidR="00EB1C5E" w:rsidRPr="001D6624" w:rsidRDefault="00EB1C5E" w:rsidP="00EB1C5E">
            <w:pPr>
              <w:pStyle w:val="ListParagraph1"/>
              <w:numPr>
                <w:ilvl w:val="1"/>
                <w:numId w:val="39"/>
              </w:numPr>
              <w:jc w:val="both"/>
              <w:rPr>
                <w:rFonts w:eastAsia="Malgun Gothic"/>
                <w:sz w:val="20"/>
                <w:szCs w:val="20"/>
              </w:rPr>
            </w:pPr>
            <w:r w:rsidRPr="001D6624">
              <w:rPr>
                <w:rFonts w:eastAsia="Malgun Gothic"/>
                <w:sz w:val="20"/>
                <w:szCs w:val="20"/>
              </w:rPr>
              <w:t>This does not preclude SCell for which activation is completed</w:t>
            </w:r>
          </w:p>
          <w:p w14:paraId="3D079651" w14:textId="77777777" w:rsidR="00EB1C5E" w:rsidRPr="001D6624" w:rsidRDefault="00EB1C5E" w:rsidP="00EB1C5E">
            <w:pPr>
              <w:pStyle w:val="ListParagraph1"/>
              <w:numPr>
                <w:ilvl w:val="1"/>
                <w:numId w:val="39"/>
              </w:numPr>
              <w:jc w:val="both"/>
              <w:rPr>
                <w:rFonts w:eastAsia="Malgun Gothic"/>
                <w:sz w:val="20"/>
                <w:szCs w:val="20"/>
              </w:rPr>
            </w:pPr>
            <w:r w:rsidRPr="001D6624">
              <w:rPr>
                <w:rFonts w:eastAsia="Malgun Gothic"/>
                <w:sz w:val="20"/>
                <w:szCs w:val="20"/>
              </w:rPr>
              <w:t>FFS: The case where SCell activation is completed</w:t>
            </w:r>
          </w:p>
          <w:p w14:paraId="6F9C2A7E" w14:textId="60289721" w:rsidR="00EB1C5E" w:rsidRPr="001D6624" w:rsidRDefault="00EB1C5E" w:rsidP="00933850">
            <w:pPr>
              <w:rPr>
                <w:szCs w:val="20"/>
                <w:lang w:eastAsia="x-none"/>
              </w:rPr>
            </w:pPr>
            <w:r w:rsidRPr="001D6624">
              <w:rPr>
                <w:szCs w:val="20"/>
                <w:lang w:eastAsia="x-none"/>
              </w:rPr>
              <w:t>FFS: Application timing between NW triggering message and on demand SSB transmission</w:t>
            </w:r>
          </w:p>
        </w:tc>
      </w:tr>
    </w:tbl>
    <w:p w14:paraId="6AFCB058" w14:textId="5FC21051" w:rsidR="00611676" w:rsidRDefault="00611676" w:rsidP="00851A43">
      <w:pPr>
        <w:spacing w:before="120" w:line="240" w:lineRule="auto"/>
        <w:rPr>
          <w:szCs w:val="20"/>
        </w:rPr>
      </w:pPr>
      <w:r w:rsidRPr="004C14CE">
        <w:rPr>
          <w:rFonts w:eastAsiaTheme="minorEastAsia"/>
          <w:lang w:val="en-GB" w:eastAsia="zh-CN"/>
        </w:rPr>
        <w:t xml:space="preserve">For </w:t>
      </w:r>
      <w:r w:rsidR="00BE58DD">
        <w:rPr>
          <w:szCs w:val="20"/>
        </w:rPr>
        <w:t>S</w:t>
      </w:r>
      <w:r w:rsidRPr="004C14CE">
        <w:rPr>
          <w:szCs w:val="20"/>
        </w:rPr>
        <w:t>cenario #2</w:t>
      </w:r>
      <w:r w:rsidR="0046624B" w:rsidRPr="004C14CE">
        <w:rPr>
          <w:szCs w:val="20"/>
        </w:rPr>
        <w:t xml:space="preserve">, </w:t>
      </w:r>
      <w:r w:rsidR="00E865F4" w:rsidRPr="004C14CE">
        <w:rPr>
          <w:szCs w:val="20"/>
        </w:rPr>
        <w:t xml:space="preserve">from UE behavior or specification point of view, </w:t>
      </w:r>
      <w:r w:rsidR="00960180" w:rsidRPr="004C14CE">
        <w:rPr>
          <w:szCs w:val="20"/>
        </w:rPr>
        <w:t xml:space="preserve">we won’t specify any relation between receiving the </w:t>
      </w:r>
      <w:r w:rsidR="00CF46C0">
        <w:rPr>
          <w:szCs w:val="20"/>
        </w:rPr>
        <w:t>o</w:t>
      </w:r>
      <w:r w:rsidR="005667D3">
        <w:rPr>
          <w:szCs w:val="20"/>
        </w:rPr>
        <w:t>n</w:t>
      </w:r>
      <w:r w:rsidR="00B9500D">
        <w:rPr>
          <w:szCs w:val="20"/>
        </w:rPr>
        <w:t>-</w:t>
      </w:r>
      <w:r w:rsidR="005667D3">
        <w:rPr>
          <w:szCs w:val="20"/>
        </w:rPr>
        <w:t>demand</w:t>
      </w:r>
      <w:r w:rsidR="00B9500D">
        <w:rPr>
          <w:szCs w:val="20"/>
        </w:rPr>
        <w:t xml:space="preserve"> SSB </w:t>
      </w:r>
      <w:r w:rsidR="00255E43">
        <w:rPr>
          <w:szCs w:val="20"/>
        </w:rPr>
        <w:t>transmission</w:t>
      </w:r>
      <w:r w:rsidR="00960180" w:rsidRPr="004C14CE">
        <w:rPr>
          <w:szCs w:val="20"/>
        </w:rPr>
        <w:t xml:space="preserve"> </w:t>
      </w:r>
      <w:r w:rsidR="00CE2E00">
        <w:rPr>
          <w:szCs w:val="20"/>
        </w:rPr>
        <w:t>trigger</w:t>
      </w:r>
      <w:r w:rsidR="00960180" w:rsidRPr="004C14CE">
        <w:rPr>
          <w:szCs w:val="20"/>
        </w:rPr>
        <w:t xml:space="preserve"> and </w:t>
      </w:r>
      <w:r w:rsidR="00CF46C0">
        <w:rPr>
          <w:szCs w:val="20"/>
        </w:rPr>
        <w:t xml:space="preserve">the </w:t>
      </w:r>
      <w:r w:rsidR="00960180" w:rsidRPr="004C14CE">
        <w:rPr>
          <w:szCs w:val="20"/>
        </w:rPr>
        <w:t>SCell activation command, so we understand the Scenario #2 just means whether the</w:t>
      </w:r>
      <w:r w:rsidR="00CB26F2">
        <w:rPr>
          <w:szCs w:val="20"/>
        </w:rPr>
        <w:t xml:space="preserve"> on-demand SSB transmission</w:t>
      </w:r>
      <w:r w:rsidR="00CB26F2" w:rsidRPr="004C14CE">
        <w:rPr>
          <w:szCs w:val="20"/>
        </w:rPr>
        <w:t xml:space="preserve"> </w:t>
      </w:r>
      <w:r w:rsidR="00960180" w:rsidRPr="004C14CE">
        <w:rPr>
          <w:szCs w:val="20"/>
        </w:rPr>
        <w:t xml:space="preserve">can be triggered when the SCell is deactivated. </w:t>
      </w:r>
      <w:r w:rsidR="002478B9">
        <w:rPr>
          <w:szCs w:val="20"/>
        </w:rPr>
        <w:t xml:space="preserve">With this understanding, we </w:t>
      </w:r>
      <w:r w:rsidR="00494A8D">
        <w:rPr>
          <w:szCs w:val="20"/>
        </w:rPr>
        <w:t xml:space="preserve">see some </w:t>
      </w:r>
      <w:r w:rsidR="00F65DC1">
        <w:rPr>
          <w:szCs w:val="20"/>
        </w:rPr>
        <w:t>motivation</w:t>
      </w:r>
      <w:r w:rsidR="00494A8D">
        <w:rPr>
          <w:szCs w:val="20"/>
        </w:rPr>
        <w:t xml:space="preserve"> of supporting this </w:t>
      </w:r>
      <w:r w:rsidR="00494A8D" w:rsidRPr="004C14CE">
        <w:rPr>
          <w:szCs w:val="20"/>
        </w:rPr>
        <w:t>scenario</w:t>
      </w:r>
      <w:r w:rsidR="00494A8D">
        <w:rPr>
          <w:szCs w:val="20"/>
        </w:rPr>
        <w:t xml:space="preserve">. </w:t>
      </w:r>
    </w:p>
    <w:p w14:paraId="25959B33" w14:textId="3ED2E105" w:rsidR="00E54FEF" w:rsidRPr="002F6B98" w:rsidRDefault="00024534" w:rsidP="000A0A30">
      <w:pPr>
        <w:pStyle w:val="af4"/>
        <w:numPr>
          <w:ilvl w:val="0"/>
          <w:numId w:val="45"/>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1) </w:t>
      </w:r>
      <w:r w:rsidR="00B9500D">
        <w:rPr>
          <w:rFonts w:ascii="Times New Roman" w:eastAsiaTheme="minorEastAsia" w:hAnsi="Times New Roman"/>
          <w:sz w:val="20"/>
          <w:szCs w:val="20"/>
          <w:lang w:val="en-GB"/>
        </w:rPr>
        <w:t>O</w:t>
      </w:r>
      <w:r w:rsidR="00CB26F2" w:rsidRPr="00CB26F2">
        <w:rPr>
          <w:rFonts w:ascii="Times New Roman" w:eastAsiaTheme="minorEastAsia" w:hAnsi="Times New Roman"/>
          <w:sz w:val="20"/>
          <w:szCs w:val="20"/>
          <w:lang w:val="en-GB"/>
        </w:rPr>
        <w:t>n-demand SSB transmission</w:t>
      </w:r>
      <w:r w:rsidR="00E54FEF" w:rsidRPr="002F6B98">
        <w:rPr>
          <w:rFonts w:ascii="Times New Roman" w:eastAsiaTheme="minorEastAsia" w:hAnsi="Times New Roman"/>
          <w:sz w:val="20"/>
          <w:szCs w:val="20"/>
          <w:lang w:val="en-GB"/>
        </w:rPr>
        <w:t xml:space="preserve"> is triggered by traffic arrival. </w:t>
      </w:r>
      <w:r w:rsidR="00B650A5" w:rsidRPr="002F6B98">
        <w:rPr>
          <w:rFonts w:ascii="Times New Roman" w:eastAsiaTheme="minorEastAsia" w:hAnsi="Times New Roman"/>
          <w:sz w:val="20"/>
          <w:szCs w:val="20"/>
          <w:lang w:val="en-GB"/>
        </w:rPr>
        <w:t xml:space="preserve">Assuming there is no SSB transmission during SCell deactivation period, </w:t>
      </w:r>
      <w:r w:rsidR="00414C79" w:rsidRPr="002F6B98">
        <w:rPr>
          <w:rFonts w:ascii="Times New Roman" w:eastAsiaTheme="minorEastAsia" w:hAnsi="Times New Roman"/>
          <w:sz w:val="20"/>
          <w:szCs w:val="20"/>
          <w:lang w:val="en-GB"/>
        </w:rPr>
        <w:t xml:space="preserve">the network does not know which SCells are available and </w:t>
      </w:r>
      <w:r w:rsidR="00765361">
        <w:rPr>
          <w:rFonts w:ascii="Times New Roman" w:eastAsiaTheme="minorEastAsia" w:hAnsi="Times New Roman"/>
          <w:sz w:val="20"/>
          <w:szCs w:val="20"/>
          <w:lang w:val="en-GB"/>
        </w:rPr>
        <w:t>should</w:t>
      </w:r>
      <w:r w:rsidR="00414C79" w:rsidRPr="002F6B98">
        <w:rPr>
          <w:rFonts w:ascii="Times New Roman" w:eastAsiaTheme="minorEastAsia" w:hAnsi="Times New Roman"/>
          <w:sz w:val="20"/>
          <w:szCs w:val="20"/>
          <w:lang w:val="en-GB"/>
        </w:rPr>
        <w:t xml:space="preserve"> be activated upon the arrival of traffic. </w:t>
      </w:r>
      <w:r w:rsidR="00D907A1" w:rsidRPr="002F6B98">
        <w:rPr>
          <w:rFonts w:ascii="Times New Roman" w:eastAsiaTheme="minorEastAsia" w:hAnsi="Times New Roman"/>
          <w:sz w:val="20"/>
          <w:szCs w:val="20"/>
          <w:lang w:val="en-GB"/>
        </w:rPr>
        <w:t xml:space="preserve">Hence, the network may trigger </w:t>
      </w:r>
      <w:r w:rsidR="008B5C0C">
        <w:rPr>
          <w:rFonts w:ascii="Times New Roman" w:eastAsiaTheme="minorEastAsia" w:hAnsi="Times New Roman"/>
          <w:sz w:val="20"/>
          <w:szCs w:val="20"/>
          <w:lang w:val="en-GB"/>
        </w:rPr>
        <w:t>o</w:t>
      </w:r>
      <w:r w:rsidR="00E4623D" w:rsidRPr="00CB26F2">
        <w:rPr>
          <w:rFonts w:ascii="Times New Roman" w:eastAsiaTheme="minorEastAsia" w:hAnsi="Times New Roman"/>
          <w:sz w:val="20"/>
          <w:szCs w:val="20"/>
          <w:lang w:val="en-GB"/>
        </w:rPr>
        <w:t>n-demand SSB transmission</w:t>
      </w:r>
      <w:r w:rsidR="00D907A1" w:rsidRPr="002F6B98">
        <w:rPr>
          <w:rFonts w:ascii="Times New Roman" w:eastAsiaTheme="minorEastAsia" w:hAnsi="Times New Roman"/>
          <w:sz w:val="20"/>
          <w:szCs w:val="20"/>
          <w:lang w:val="en-GB"/>
        </w:rPr>
        <w:t xml:space="preserve"> </w:t>
      </w:r>
      <w:r w:rsidR="00CF60DE">
        <w:rPr>
          <w:rFonts w:ascii="Times New Roman" w:eastAsiaTheme="minorEastAsia" w:hAnsi="Times New Roman"/>
          <w:sz w:val="20"/>
          <w:szCs w:val="20"/>
          <w:lang w:val="en-GB"/>
        </w:rPr>
        <w:t xml:space="preserve">for several SCells </w:t>
      </w:r>
      <w:r w:rsidR="00F25184">
        <w:rPr>
          <w:rFonts w:ascii="Times New Roman" w:eastAsiaTheme="minorEastAsia" w:hAnsi="Times New Roman"/>
          <w:sz w:val="20"/>
          <w:szCs w:val="20"/>
          <w:lang w:val="en-GB"/>
        </w:rPr>
        <w:t>in order to</w:t>
      </w:r>
      <w:r w:rsidR="00D907A1" w:rsidRPr="002F6B98">
        <w:rPr>
          <w:rFonts w:ascii="Times New Roman" w:eastAsiaTheme="minorEastAsia" w:hAnsi="Times New Roman"/>
          <w:sz w:val="20"/>
          <w:szCs w:val="20"/>
          <w:lang w:val="en-GB"/>
        </w:rPr>
        <w:t xml:space="preserve"> </w:t>
      </w:r>
      <w:r w:rsidR="00662753">
        <w:rPr>
          <w:rFonts w:ascii="Times New Roman" w:eastAsiaTheme="minorEastAsia" w:hAnsi="Times New Roman"/>
          <w:sz w:val="20"/>
          <w:szCs w:val="20"/>
          <w:lang w:val="en-GB"/>
        </w:rPr>
        <w:t>quickl</w:t>
      </w:r>
      <w:r w:rsidR="001F083D">
        <w:rPr>
          <w:rFonts w:ascii="Times New Roman" w:eastAsiaTheme="minorEastAsia" w:hAnsi="Times New Roman"/>
          <w:sz w:val="20"/>
          <w:szCs w:val="20"/>
          <w:lang w:val="en-GB"/>
        </w:rPr>
        <w:t xml:space="preserve">y </w:t>
      </w:r>
      <w:r w:rsidR="00D907A1" w:rsidRPr="002F6B98">
        <w:rPr>
          <w:rFonts w:ascii="Times New Roman" w:eastAsiaTheme="minorEastAsia" w:hAnsi="Times New Roman"/>
          <w:sz w:val="20"/>
          <w:szCs w:val="20"/>
          <w:lang w:val="en-GB"/>
        </w:rPr>
        <w:t>collect the measurement results from the UE</w:t>
      </w:r>
      <w:r w:rsidR="00C37127">
        <w:rPr>
          <w:rFonts w:ascii="Times New Roman" w:eastAsiaTheme="minorEastAsia" w:hAnsi="Times New Roman"/>
          <w:sz w:val="20"/>
          <w:szCs w:val="20"/>
          <w:lang w:val="en-GB"/>
        </w:rPr>
        <w:t>,</w:t>
      </w:r>
      <w:r w:rsidR="00D907A1" w:rsidRPr="002F6B98">
        <w:rPr>
          <w:rFonts w:ascii="Times New Roman" w:eastAsiaTheme="minorEastAsia" w:hAnsi="Times New Roman"/>
          <w:sz w:val="20"/>
          <w:szCs w:val="20"/>
          <w:lang w:val="en-GB"/>
        </w:rPr>
        <w:t xml:space="preserve"> and then </w:t>
      </w:r>
      <w:r w:rsidR="00A80B79">
        <w:rPr>
          <w:rFonts w:ascii="Times New Roman" w:eastAsiaTheme="minorEastAsia" w:hAnsi="Times New Roman"/>
          <w:sz w:val="20"/>
          <w:szCs w:val="20"/>
          <w:lang w:val="en-GB"/>
        </w:rPr>
        <w:t>determine which SCell are to be activated</w:t>
      </w:r>
      <w:r w:rsidR="00D907A1" w:rsidRPr="002F6B98">
        <w:rPr>
          <w:rFonts w:ascii="Times New Roman" w:eastAsiaTheme="minorEastAsia" w:hAnsi="Times New Roman"/>
          <w:sz w:val="20"/>
          <w:szCs w:val="20"/>
          <w:lang w:val="en-GB"/>
        </w:rPr>
        <w:t xml:space="preserve">. </w:t>
      </w:r>
    </w:p>
    <w:p w14:paraId="0E9EBFDA" w14:textId="76425334" w:rsidR="00F5555F" w:rsidRPr="002F6B98" w:rsidRDefault="00024534" w:rsidP="002F6B98">
      <w:pPr>
        <w:pStyle w:val="af4"/>
        <w:numPr>
          <w:ilvl w:val="0"/>
          <w:numId w:val="45"/>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2) </w:t>
      </w:r>
      <w:r w:rsidR="00F57282">
        <w:rPr>
          <w:rFonts w:ascii="Times New Roman" w:eastAsiaTheme="minorEastAsia" w:hAnsi="Times New Roman"/>
          <w:sz w:val="20"/>
          <w:szCs w:val="20"/>
          <w:lang w:val="en-GB"/>
        </w:rPr>
        <w:t>O</w:t>
      </w:r>
      <w:r w:rsidR="00F57282" w:rsidRPr="00CB26F2">
        <w:rPr>
          <w:rFonts w:ascii="Times New Roman" w:eastAsiaTheme="minorEastAsia" w:hAnsi="Times New Roman"/>
          <w:sz w:val="20"/>
          <w:szCs w:val="20"/>
          <w:lang w:val="en-GB"/>
        </w:rPr>
        <w:t>n-demand SSB transmission</w:t>
      </w:r>
      <w:r w:rsidR="00D907A1" w:rsidRPr="002F6B98">
        <w:rPr>
          <w:rFonts w:ascii="Times New Roman" w:eastAsiaTheme="minorEastAsia" w:hAnsi="Times New Roman"/>
          <w:sz w:val="20"/>
          <w:szCs w:val="20"/>
          <w:lang w:val="en-GB"/>
        </w:rPr>
        <w:t xml:space="preserve"> is triggered by UE’s mobility. </w:t>
      </w:r>
      <w:r w:rsidR="00AD5639" w:rsidRPr="002F6B98">
        <w:rPr>
          <w:rFonts w:ascii="Times New Roman" w:eastAsiaTheme="minorEastAsia" w:hAnsi="Times New Roman"/>
          <w:sz w:val="20"/>
          <w:szCs w:val="20"/>
          <w:lang w:val="en-GB"/>
        </w:rPr>
        <w:t>Assuming there is no SSB transmission or long cycle</w:t>
      </w:r>
      <w:r w:rsidR="00DC653C">
        <w:rPr>
          <w:rFonts w:ascii="Times New Roman" w:eastAsiaTheme="minorEastAsia" w:hAnsi="Times New Roman"/>
          <w:sz w:val="20"/>
          <w:szCs w:val="20"/>
          <w:lang w:val="en-GB"/>
        </w:rPr>
        <w:t xml:space="preserve"> of</w:t>
      </w:r>
      <w:r w:rsidR="00AD5639" w:rsidRPr="002F6B98">
        <w:rPr>
          <w:rFonts w:ascii="Times New Roman" w:eastAsiaTheme="minorEastAsia" w:hAnsi="Times New Roman"/>
          <w:sz w:val="20"/>
          <w:szCs w:val="20"/>
          <w:lang w:val="en-GB"/>
        </w:rPr>
        <w:t xml:space="preserve"> SSB </w:t>
      </w:r>
      <w:r w:rsidR="0080545E" w:rsidRPr="002F6B98">
        <w:rPr>
          <w:rFonts w:ascii="Times New Roman" w:eastAsiaTheme="minorEastAsia" w:hAnsi="Times New Roman"/>
          <w:sz w:val="20"/>
          <w:szCs w:val="20"/>
          <w:lang w:val="en-GB"/>
        </w:rPr>
        <w:t xml:space="preserve">transmission </w:t>
      </w:r>
      <w:r w:rsidR="00AD5639" w:rsidRPr="002F6B98">
        <w:rPr>
          <w:rFonts w:ascii="Times New Roman" w:eastAsiaTheme="minorEastAsia" w:hAnsi="Times New Roman"/>
          <w:sz w:val="20"/>
          <w:szCs w:val="20"/>
          <w:lang w:val="en-GB"/>
        </w:rPr>
        <w:t>during SCell deactivation period</w:t>
      </w:r>
      <w:r w:rsidR="001F4976" w:rsidRPr="002F6B98">
        <w:rPr>
          <w:rFonts w:ascii="Times New Roman" w:eastAsiaTheme="minorEastAsia" w:hAnsi="Times New Roman"/>
          <w:sz w:val="20"/>
          <w:szCs w:val="20"/>
          <w:lang w:val="en-GB"/>
        </w:rPr>
        <w:t xml:space="preserve">, the network may </w:t>
      </w:r>
      <w:r w:rsidR="00A96D10" w:rsidRPr="002F6B98">
        <w:rPr>
          <w:rFonts w:ascii="Times New Roman" w:eastAsiaTheme="minorEastAsia" w:hAnsi="Times New Roman"/>
          <w:sz w:val="20"/>
          <w:szCs w:val="20"/>
          <w:lang w:val="en-GB"/>
        </w:rPr>
        <w:t xml:space="preserve">detect the UE’s </w:t>
      </w:r>
      <w:r w:rsidR="001F618B" w:rsidRPr="002F6B98">
        <w:rPr>
          <w:rFonts w:ascii="Times New Roman" w:eastAsiaTheme="minorEastAsia" w:hAnsi="Times New Roman"/>
          <w:sz w:val="20"/>
          <w:szCs w:val="20"/>
          <w:lang w:val="en-GB"/>
        </w:rPr>
        <w:t xml:space="preserve">high </w:t>
      </w:r>
      <w:r w:rsidR="00A96D10" w:rsidRPr="002F6B98">
        <w:rPr>
          <w:rFonts w:ascii="Times New Roman" w:eastAsiaTheme="minorEastAsia" w:hAnsi="Times New Roman"/>
          <w:sz w:val="20"/>
          <w:szCs w:val="20"/>
          <w:lang w:val="en-GB"/>
        </w:rPr>
        <w:t xml:space="preserve">mobility status </w:t>
      </w:r>
      <w:r w:rsidR="0080545E">
        <w:rPr>
          <w:rFonts w:ascii="Times New Roman" w:eastAsiaTheme="minorEastAsia" w:hAnsi="Times New Roman"/>
          <w:sz w:val="20"/>
          <w:szCs w:val="20"/>
          <w:lang w:val="en-GB"/>
        </w:rPr>
        <w:t>from</w:t>
      </w:r>
      <w:r w:rsidR="001F618B" w:rsidRPr="002F6B98">
        <w:rPr>
          <w:rFonts w:ascii="Times New Roman" w:eastAsiaTheme="minorEastAsia" w:hAnsi="Times New Roman"/>
          <w:sz w:val="20"/>
          <w:szCs w:val="20"/>
          <w:lang w:val="en-GB"/>
        </w:rPr>
        <w:t xml:space="preserve"> the measurement results of the other activated serving cell</w:t>
      </w:r>
      <w:r w:rsidR="000A0A30" w:rsidRPr="002F6B98">
        <w:rPr>
          <w:rFonts w:ascii="Times New Roman" w:eastAsiaTheme="minorEastAsia" w:hAnsi="Times New Roman"/>
          <w:sz w:val="20"/>
          <w:szCs w:val="20"/>
          <w:lang w:val="en-GB"/>
        </w:rPr>
        <w:t xml:space="preserve"> (</w:t>
      </w:r>
      <w:r w:rsidR="001F618B" w:rsidRPr="002F6B98">
        <w:rPr>
          <w:rFonts w:ascii="Times New Roman" w:eastAsiaTheme="minorEastAsia" w:hAnsi="Times New Roman"/>
          <w:sz w:val="20"/>
          <w:szCs w:val="20"/>
          <w:lang w:val="en-GB"/>
        </w:rPr>
        <w:t>such as PCell or SCell</w:t>
      </w:r>
      <w:r w:rsidR="000A0A30" w:rsidRPr="002F6B98">
        <w:rPr>
          <w:rFonts w:ascii="Times New Roman" w:eastAsiaTheme="minorEastAsia" w:hAnsi="Times New Roman"/>
          <w:sz w:val="20"/>
          <w:szCs w:val="20"/>
          <w:lang w:val="en-GB"/>
        </w:rPr>
        <w:t xml:space="preserve">), and then trigger </w:t>
      </w:r>
      <w:r w:rsidR="004642C6">
        <w:rPr>
          <w:rFonts w:ascii="Times New Roman" w:eastAsiaTheme="minorEastAsia" w:hAnsi="Times New Roman"/>
          <w:sz w:val="20"/>
          <w:szCs w:val="20"/>
          <w:lang w:val="en-GB"/>
        </w:rPr>
        <w:t>o</w:t>
      </w:r>
      <w:r w:rsidR="00F73589" w:rsidRPr="00CB26F2">
        <w:rPr>
          <w:rFonts w:ascii="Times New Roman" w:eastAsiaTheme="minorEastAsia" w:hAnsi="Times New Roman"/>
          <w:sz w:val="20"/>
          <w:szCs w:val="20"/>
          <w:lang w:val="en-GB"/>
        </w:rPr>
        <w:t>n-demand SSB transmission</w:t>
      </w:r>
      <w:r w:rsidR="004642C6">
        <w:rPr>
          <w:rFonts w:ascii="Times New Roman" w:eastAsiaTheme="minorEastAsia" w:hAnsi="Times New Roman"/>
          <w:sz w:val="20"/>
          <w:szCs w:val="20"/>
          <w:lang w:val="en-GB"/>
        </w:rPr>
        <w:t xml:space="preserve"> </w:t>
      </w:r>
      <w:r w:rsidR="00354B33">
        <w:rPr>
          <w:rFonts w:ascii="Times New Roman" w:eastAsiaTheme="minorEastAsia" w:hAnsi="Times New Roman" w:hint="eastAsia"/>
          <w:sz w:val="20"/>
          <w:szCs w:val="20"/>
          <w:lang w:val="en-GB"/>
        </w:rPr>
        <w:t>on</w:t>
      </w:r>
      <w:r w:rsidR="00354B33">
        <w:rPr>
          <w:rFonts w:ascii="Times New Roman" w:eastAsiaTheme="minorEastAsia" w:hAnsi="Times New Roman"/>
          <w:sz w:val="20"/>
          <w:szCs w:val="20"/>
          <w:lang w:val="en-GB"/>
        </w:rPr>
        <w:t xml:space="preserve"> </w:t>
      </w:r>
      <w:r w:rsidR="00354B33">
        <w:rPr>
          <w:rFonts w:ascii="Times New Roman" w:eastAsiaTheme="minorEastAsia" w:hAnsi="Times New Roman" w:hint="eastAsia"/>
          <w:sz w:val="20"/>
          <w:szCs w:val="20"/>
          <w:lang w:val="en-GB"/>
        </w:rPr>
        <w:t>this</w:t>
      </w:r>
      <w:r w:rsidR="00354B33">
        <w:rPr>
          <w:rFonts w:ascii="Times New Roman" w:eastAsiaTheme="minorEastAsia" w:hAnsi="Times New Roman"/>
          <w:sz w:val="20"/>
          <w:szCs w:val="20"/>
          <w:lang w:val="en-GB"/>
        </w:rPr>
        <w:t xml:space="preserve"> SC</w:t>
      </w:r>
      <w:r w:rsidR="00354B33">
        <w:rPr>
          <w:rFonts w:ascii="Times New Roman" w:eastAsiaTheme="minorEastAsia" w:hAnsi="Times New Roman" w:hint="eastAsia"/>
          <w:sz w:val="20"/>
          <w:szCs w:val="20"/>
          <w:lang w:val="en-GB"/>
        </w:rPr>
        <w:t>ell</w:t>
      </w:r>
      <w:r w:rsidR="00354B33">
        <w:rPr>
          <w:rFonts w:ascii="Times New Roman" w:eastAsiaTheme="minorEastAsia" w:hAnsi="Times New Roman"/>
          <w:sz w:val="20"/>
          <w:szCs w:val="20"/>
          <w:lang w:val="en-GB"/>
        </w:rPr>
        <w:t xml:space="preserve"> </w:t>
      </w:r>
      <w:r w:rsidR="004642C6">
        <w:rPr>
          <w:rFonts w:ascii="Times New Roman" w:eastAsiaTheme="minorEastAsia" w:hAnsi="Times New Roman"/>
          <w:sz w:val="20"/>
          <w:szCs w:val="20"/>
          <w:lang w:val="en-GB"/>
        </w:rPr>
        <w:t>to obtain SCell mobility</w:t>
      </w:r>
      <w:r w:rsidR="000A0A30" w:rsidRPr="002F6B98">
        <w:rPr>
          <w:rFonts w:ascii="Times New Roman" w:eastAsiaTheme="minorEastAsia" w:hAnsi="Times New Roman"/>
          <w:sz w:val="20"/>
          <w:szCs w:val="20"/>
          <w:lang w:val="en-GB"/>
        </w:rPr>
        <w:t xml:space="preserve">. </w:t>
      </w:r>
    </w:p>
    <w:p w14:paraId="4A52C95E" w14:textId="33D5A4F6" w:rsidR="00CC1BB9" w:rsidRPr="00B72D82" w:rsidRDefault="00CC1BB9" w:rsidP="00FB2D7F">
      <w:pPr>
        <w:rPr>
          <w:rFonts w:eastAsiaTheme="minorEastAsia"/>
          <w:lang w:val="en-GB" w:eastAsia="zh-CN"/>
        </w:rPr>
      </w:pPr>
      <w:r>
        <w:rPr>
          <w:rFonts w:eastAsiaTheme="minorEastAsia" w:hint="eastAsia"/>
          <w:lang w:val="en-GB" w:eastAsia="zh-CN"/>
        </w:rPr>
        <w:t>G</w:t>
      </w:r>
      <w:r>
        <w:rPr>
          <w:rFonts w:eastAsiaTheme="minorEastAsia"/>
          <w:lang w:val="en-GB" w:eastAsia="zh-CN"/>
        </w:rPr>
        <w:t xml:space="preserve">iven above, we have the following proposal:  </w:t>
      </w:r>
    </w:p>
    <w:p w14:paraId="7B32D620" w14:textId="77777777" w:rsidR="00F5555F" w:rsidRPr="00C34231" w:rsidRDefault="00F5555F" w:rsidP="00F5555F">
      <w:pPr>
        <w:pStyle w:val="Proposal"/>
        <w:numPr>
          <w:ilvl w:val="0"/>
          <w:numId w:val="30"/>
        </w:numPr>
        <w:spacing w:line="240" w:lineRule="auto"/>
        <w:ind w:left="1701" w:hanging="1701"/>
        <w:rPr>
          <w:rFonts w:ascii="Times New Roman" w:eastAsiaTheme="minorEastAsia" w:hAnsi="Times New Roman"/>
          <w:bCs w:val="0"/>
          <w:szCs w:val="24"/>
          <w:lang w:val="en-US"/>
        </w:rPr>
      </w:pPr>
      <w:r w:rsidRPr="001D4E7A">
        <w:rPr>
          <w:rFonts w:ascii="Times New Roman" w:hAnsi="Times New Roman"/>
          <w:bCs w:val="0"/>
          <w:iCs/>
        </w:rPr>
        <w:t xml:space="preserve">Support on-demand SSB operation for </w:t>
      </w:r>
      <w:r w:rsidRPr="001D4E7A">
        <w:rPr>
          <w:rFonts w:ascii="Times New Roman" w:hAnsi="Times New Roman"/>
        </w:rPr>
        <w:t xml:space="preserve">Scenario #2 </w:t>
      </w:r>
      <w:r>
        <w:rPr>
          <w:rFonts w:ascii="Times New Roman" w:hAnsi="Times New Roman" w:hint="eastAsia"/>
        </w:rPr>
        <w:t>(</w:t>
      </w:r>
      <w:r w:rsidRPr="001D4E7A">
        <w:rPr>
          <w:rFonts w:ascii="Times New Roman" w:hAnsi="Times New Roman"/>
        </w:rPr>
        <w:t>i.e., SCell is configured to a UE but before the UE receives SCell activation command</w:t>
      </w:r>
      <w:r>
        <w:rPr>
          <w:rFonts w:ascii="Times New Roman" w:hAnsi="Times New Roman" w:hint="eastAsia"/>
        </w:rPr>
        <w:t>)</w:t>
      </w:r>
      <w:r w:rsidRPr="00C34231">
        <w:rPr>
          <w:rFonts w:ascii="Times New Roman" w:eastAsiaTheme="minorEastAsia" w:hAnsi="Times New Roman"/>
          <w:bCs w:val="0"/>
          <w:szCs w:val="24"/>
          <w:lang w:val="en-US"/>
        </w:rPr>
        <w:t xml:space="preserve">. </w:t>
      </w:r>
    </w:p>
    <w:p w14:paraId="004A5999" w14:textId="2138EC0D" w:rsidR="00F5555F" w:rsidRDefault="00F5555F" w:rsidP="007A164A">
      <w:pPr>
        <w:rPr>
          <w:rFonts w:eastAsiaTheme="minorEastAsia"/>
          <w:lang w:val="en-GB" w:eastAsia="zh-CN"/>
        </w:rPr>
      </w:pPr>
    </w:p>
    <w:p w14:paraId="1FC46174" w14:textId="2DDEE2E7" w:rsidR="00073CB1" w:rsidRDefault="00073CB1" w:rsidP="007A164A">
      <w:pPr>
        <w:rPr>
          <w:szCs w:val="20"/>
        </w:rPr>
      </w:pPr>
      <w:r>
        <w:rPr>
          <w:rFonts w:eastAsiaTheme="minorEastAsia" w:hint="eastAsia"/>
          <w:lang w:val="en-GB" w:eastAsia="zh-CN"/>
        </w:rPr>
        <w:t>F</w:t>
      </w:r>
      <w:r>
        <w:rPr>
          <w:rFonts w:eastAsiaTheme="minorEastAsia"/>
          <w:lang w:val="en-GB" w:eastAsia="zh-CN"/>
        </w:rPr>
        <w:t xml:space="preserve">or </w:t>
      </w:r>
      <w:r w:rsidR="00D17D05">
        <w:rPr>
          <w:szCs w:val="20"/>
        </w:rPr>
        <w:t>S</w:t>
      </w:r>
      <w:r w:rsidR="00D17D05" w:rsidRPr="004C14CE">
        <w:rPr>
          <w:szCs w:val="20"/>
        </w:rPr>
        <w:t>cenario #</w:t>
      </w:r>
      <w:r w:rsidR="000D6650">
        <w:rPr>
          <w:szCs w:val="20"/>
        </w:rPr>
        <w:t>3,</w:t>
      </w:r>
      <w:r w:rsidR="00231C3E">
        <w:rPr>
          <w:szCs w:val="20"/>
        </w:rPr>
        <w:t xml:space="preserve"> there are two cases:</w:t>
      </w:r>
    </w:p>
    <w:p w14:paraId="07F5D245" w14:textId="2B8B7262" w:rsidR="00231C3E" w:rsidRPr="001F3F71" w:rsidRDefault="00BB0875" w:rsidP="001F3F71">
      <w:pPr>
        <w:pStyle w:val="af4"/>
        <w:numPr>
          <w:ilvl w:val="0"/>
          <w:numId w:val="45"/>
        </w:numPr>
        <w:ind w:firstLineChars="0"/>
        <w:rPr>
          <w:rFonts w:ascii="Times New Roman" w:eastAsiaTheme="minorEastAsia" w:hAnsi="Times New Roman"/>
          <w:sz w:val="20"/>
          <w:szCs w:val="20"/>
          <w:lang w:val="en-GB"/>
        </w:rPr>
      </w:pPr>
      <w:r>
        <w:rPr>
          <w:rFonts w:ascii="Times New Roman" w:eastAsiaTheme="minorEastAsia" w:hAnsi="Times New Roman"/>
          <w:b/>
          <w:sz w:val="20"/>
          <w:szCs w:val="20"/>
          <w:lang w:val="en-GB"/>
        </w:rPr>
        <w:t>C</w:t>
      </w:r>
      <w:r w:rsidR="00231C3E" w:rsidRPr="00782032">
        <w:rPr>
          <w:rFonts w:ascii="Times New Roman" w:eastAsiaTheme="minorEastAsia" w:hAnsi="Times New Roman"/>
          <w:b/>
          <w:sz w:val="20"/>
          <w:szCs w:val="20"/>
          <w:lang w:val="en-GB"/>
        </w:rPr>
        <w:t>ase 1</w:t>
      </w:r>
      <w:r w:rsidR="00231C3E" w:rsidRPr="001F3F71">
        <w:rPr>
          <w:rFonts w:ascii="Times New Roman" w:eastAsiaTheme="minorEastAsia" w:hAnsi="Times New Roman"/>
          <w:sz w:val="20"/>
          <w:szCs w:val="20"/>
          <w:lang w:val="en-GB"/>
        </w:rPr>
        <w:t xml:space="preserve">: </w:t>
      </w:r>
      <w:r w:rsidR="00747B0F">
        <w:rPr>
          <w:rFonts w:ascii="Times New Roman" w:eastAsiaTheme="minorEastAsia" w:hAnsi="Times New Roman"/>
          <w:sz w:val="20"/>
          <w:szCs w:val="20"/>
          <w:lang w:val="en-GB"/>
        </w:rPr>
        <w:t>O</w:t>
      </w:r>
      <w:r w:rsidR="00747B0F" w:rsidRPr="00CB26F2">
        <w:rPr>
          <w:rFonts w:ascii="Times New Roman" w:eastAsiaTheme="minorEastAsia" w:hAnsi="Times New Roman"/>
          <w:sz w:val="20"/>
          <w:szCs w:val="20"/>
          <w:lang w:val="en-GB"/>
        </w:rPr>
        <w:t>n-demand SSB transmission</w:t>
      </w:r>
      <w:r w:rsidR="005D33FF" w:rsidRPr="001F3F71">
        <w:rPr>
          <w:rFonts w:ascii="Times New Roman" w:eastAsiaTheme="minorEastAsia" w:hAnsi="Times New Roman"/>
          <w:sz w:val="20"/>
          <w:szCs w:val="20"/>
          <w:lang w:val="en-GB"/>
        </w:rPr>
        <w:t xml:space="preserve"> is triggered </w:t>
      </w:r>
      <w:r w:rsidR="00385108" w:rsidRPr="001F3F71">
        <w:rPr>
          <w:rFonts w:ascii="Times New Roman" w:eastAsiaTheme="minorEastAsia" w:hAnsi="Times New Roman"/>
          <w:sz w:val="20"/>
          <w:szCs w:val="20"/>
          <w:lang w:val="en-GB"/>
        </w:rPr>
        <w:t xml:space="preserve">upon receiving the SCell activation command, </w:t>
      </w:r>
      <w:r w:rsidR="00385108" w:rsidRPr="001F3F71">
        <w:rPr>
          <w:rFonts w:ascii="Times New Roman" w:eastAsiaTheme="minorEastAsia" w:hAnsi="Times New Roman" w:hint="eastAsia"/>
          <w:sz w:val="20"/>
          <w:szCs w:val="20"/>
          <w:lang w:val="en-GB"/>
        </w:rPr>
        <w:t>i.</w:t>
      </w:r>
      <w:r w:rsidR="00385108" w:rsidRPr="001F3F71">
        <w:rPr>
          <w:rFonts w:ascii="Times New Roman" w:eastAsiaTheme="minorEastAsia" w:hAnsi="Times New Roman"/>
          <w:sz w:val="20"/>
          <w:szCs w:val="20"/>
          <w:lang w:val="en-GB"/>
        </w:rPr>
        <w:t xml:space="preserve">e., </w:t>
      </w:r>
      <w:r w:rsidR="005673A2">
        <w:rPr>
          <w:rFonts w:ascii="Times New Roman" w:eastAsiaTheme="minorEastAsia" w:hAnsi="Times New Roman"/>
          <w:sz w:val="20"/>
          <w:szCs w:val="20"/>
          <w:lang w:val="en-GB"/>
        </w:rPr>
        <w:t>o</w:t>
      </w:r>
      <w:r w:rsidR="001E6DE8" w:rsidRPr="00CB26F2">
        <w:rPr>
          <w:rFonts w:ascii="Times New Roman" w:eastAsiaTheme="minorEastAsia" w:hAnsi="Times New Roman"/>
          <w:sz w:val="20"/>
          <w:szCs w:val="20"/>
          <w:lang w:val="en-GB"/>
        </w:rPr>
        <w:t xml:space="preserve">n-demand SSB </w:t>
      </w:r>
      <w:r w:rsidR="006A09CC" w:rsidRPr="001F3F71">
        <w:rPr>
          <w:rFonts w:ascii="Times New Roman" w:eastAsiaTheme="minorEastAsia" w:hAnsi="Times New Roman"/>
          <w:sz w:val="20"/>
          <w:szCs w:val="20"/>
          <w:lang w:val="en-GB"/>
        </w:rPr>
        <w:t>operation</w:t>
      </w:r>
      <w:r w:rsidR="00385108" w:rsidRPr="001F3F71">
        <w:rPr>
          <w:rFonts w:ascii="Times New Roman" w:eastAsiaTheme="minorEastAsia" w:hAnsi="Times New Roman"/>
          <w:sz w:val="20"/>
          <w:szCs w:val="20"/>
          <w:lang w:val="en-GB"/>
        </w:rPr>
        <w:t xml:space="preserve"> </w:t>
      </w:r>
      <w:r w:rsidR="00500F4C">
        <w:rPr>
          <w:rFonts w:ascii="Times New Roman" w:eastAsiaTheme="minorEastAsia" w:hAnsi="Times New Roman"/>
          <w:sz w:val="20"/>
          <w:szCs w:val="20"/>
          <w:lang w:val="en-GB"/>
        </w:rPr>
        <w:t xml:space="preserve">is used </w:t>
      </w:r>
      <w:r w:rsidR="00385108" w:rsidRPr="001F3F71">
        <w:rPr>
          <w:rFonts w:ascii="Times New Roman" w:eastAsiaTheme="minorEastAsia" w:hAnsi="Times New Roman"/>
          <w:sz w:val="20"/>
          <w:szCs w:val="20"/>
          <w:lang w:val="en-GB"/>
        </w:rPr>
        <w:t xml:space="preserve">for </w:t>
      </w:r>
      <w:r w:rsidR="005D33FF" w:rsidRPr="001F3F71">
        <w:rPr>
          <w:rFonts w:ascii="Times New Roman" w:eastAsiaTheme="minorEastAsia" w:hAnsi="Times New Roman"/>
          <w:sz w:val="20"/>
          <w:szCs w:val="20"/>
          <w:lang w:val="en-GB"/>
        </w:rPr>
        <w:t>fast SCell activation</w:t>
      </w:r>
      <w:r w:rsidR="006D790F">
        <w:rPr>
          <w:rFonts w:ascii="Times New Roman" w:eastAsiaTheme="minorEastAsia" w:hAnsi="Times New Roman"/>
          <w:sz w:val="20"/>
          <w:szCs w:val="20"/>
          <w:lang w:val="en-GB"/>
        </w:rPr>
        <w:t>.</w:t>
      </w:r>
    </w:p>
    <w:p w14:paraId="417A19EC" w14:textId="3BF254EE" w:rsidR="005D33FF" w:rsidRPr="001F3F71" w:rsidRDefault="00BB0875" w:rsidP="001F3F71">
      <w:pPr>
        <w:pStyle w:val="af4"/>
        <w:numPr>
          <w:ilvl w:val="0"/>
          <w:numId w:val="45"/>
        </w:numPr>
        <w:ind w:firstLineChars="0"/>
        <w:rPr>
          <w:rFonts w:ascii="Times New Roman" w:eastAsiaTheme="minorEastAsia" w:hAnsi="Times New Roman"/>
          <w:sz w:val="20"/>
          <w:szCs w:val="20"/>
          <w:lang w:val="en-GB"/>
        </w:rPr>
      </w:pPr>
      <w:r>
        <w:rPr>
          <w:rFonts w:ascii="Times New Roman" w:eastAsiaTheme="minorEastAsia" w:hAnsi="Times New Roman"/>
          <w:b/>
          <w:sz w:val="20"/>
          <w:szCs w:val="20"/>
          <w:lang w:val="en-GB"/>
        </w:rPr>
        <w:t>C</w:t>
      </w:r>
      <w:r w:rsidR="005D33FF" w:rsidRPr="00782032">
        <w:rPr>
          <w:rFonts w:ascii="Times New Roman" w:eastAsiaTheme="minorEastAsia" w:hAnsi="Times New Roman"/>
          <w:b/>
          <w:sz w:val="20"/>
          <w:szCs w:val="20"/>
          <w:lang w:val="en-GB"/>
        </w:rPr>
        <w:t>ase 2</w:t>
      </w:r>
      <w:r w:rsidR="005D33FF" w:rsidRPr="001F3F71">
        <w:rPr>
          <w:rFonts w:ascii="Times New Roman" w:eastAsiaTheme="minorEastAsia" w:hAnsi="Times New Roman"/>
          <w:sz w:val="20"/>
          <w:szCs w:val="20"/>
          <w:lang w:val="en-GB"/>
        </w:rPr>
        <w:t xml:space="preserve">: </w:t>
      </w:r>
      <w:r w:rsidR="00D5371C">
        <w:rPr>
          <w:rFonts w:ascii="Times New Roman" w:eastAsiaTheme="minorEastAsia" w:hAnsi="Times New Roman"/>
          <w:sz w:val="20"/>
          <w:szCs w:val="20"/>
          <w:lang w:val="en-GB"/>
        </w:rPr>
        <w:t>O</w:t>
      </w:r>
      <w:r w:rsidR="00D5371C" w:rsidRPr="00CB26F2">
        <w:rPr>
          <w:rFonts w:ascii="Times New Roman" w:eastAsiaTheme="minorEastAsia" w:hAnsi="Times New Roman"/>
          <w:sz w:val="20"/>
          <w:szCs w:val="20"/>
          <w:lang w:val="en-GB"/>
        </w:rPr>
        <w:t>n-demand SSB transmission</w:t>
      </w:r>
      <w:r w:rsidR="005D33FF" w:rsidRPr="001F3F71">
        <w:rPr>
          <w:rFonts w:ascii="Times New Roman" w:eastAsiaTheme="minorEastAsia" w:hAnsi="Times New Roman"/>
          <w:sz w:val="20"/>
          <w:szCs w:val="20"/>
          <w:lang w:val="en-GB"/>
        </w:rPr>
        <w:t xml:space="preserve"> is triggered after the SCell activation complete</w:t>
      </w:r>
      <w:r w:rsidR="00C61152" w:rsidRPr="001F3F71">
        <w:rPr>
          <w:rFonts w:ascii="Times New Roman" w:eastAsiaTheme="minorEastAsia" w:hAnsi="Times New Roman"/>
          <w:sz w:val="20"/>
          <w:szCs w:val="20"/>
          <w:lang w:val="en-GB"/>
        </w:rPr>
        <w:t xml:space="preserve">, </w:t>
      </w:r>
      <w:r w:rsidR="00C61152" w:rsidRPr="001F3F71">
        <w:rPr>
          <w:rFonts w:ascii="Times New Roman" w:eastAsiaTheme="minorEastAsia" w:hAnsi="Times New Roman" w:hint="eastAsia"/>
          <w:sz w:val="20"/>
          <w:szCs w:val="20"/>
          <w:lang w:val="en-GB"/>
        </w:rPr>
        <w:t>i.</w:t>
      </w:r>
      <w:r w:rsidR="00C61152" w:rsidRPr="001F3F71">
        <w:rPr>
          <w:rFonts w:ascii="Times New Roman" w:eastAsiaTheme="minorEastAsia" w:hAnsi="Times New Roman"/>
          <w:sz w:val="20"/>
          <w:szCs w:val="20"/>
          <w:lang w:val="en-GB"/>
        </w:rPr>
        <w:t xml:space="preserve">e., </w:t>
      </w:r>
      <w:r w:rsidR="00C61152">
        <w:rPr>
          <w:rFonts w:ascii="Times New Roman" w:eastAsiaTheme="minorEastAsia" w:hAnsi="Times New Roman"/>
          <w:sz w:val="20"/>
          <w:szCs w:val="20"/>
          <w:lang w:val="en-GB"/>
        </w:rPr>
        <w:t>o</w:t>
      </w:r>
      <w:r w:rsidR="00C61152" w:rsidRPr="00CB26F2">
        <w:rPr>
          <w:rFonts w:ascii="Times New Roman" w:eastAsiaTheme="minorEastAsia" w:hAnsi="Times New Roman"/>
          <w:sz w:val="20"/>
          <w:szCs w:val="20"/>
          <w:lang w:val="en-GB"/>
        </w:rPr>
        <w:t xml:space="preserve">n-demand SSB </w:t>
      </w:r>
      <w:r w:rsidR="00C61152" w:rsidRPr="001F3F71">
        <w:rPr>
          <w:rFonts w:ascii="Times New Roman" w:eastAsiaTheme="minorEastAsia" w:hAnsi="Times New Roman"/>
          <w:sz w:val="20"/>
          <w:szCs w:val="20"/>
          <w:lang w:val="en-GB"/>
        </w:rPr>
        <w:t xml:space="preserve">operation </w:t>
      </w:r>
      <w:r w:rsidR="00D202B3">
        <w:rPr>
          <w:rFonts w:ascii="Times New Roman" w:eastAsiaTheme="minorEastAsia" w:hAnsi="Times New Roman"/>
          <w:sz w:val="20"/>
          <w:szCs w:val="20"/>
          <w:lang w:val="en-GB"/>
        </w:rPr>
        <w:t xml:space="preserve">can be triggered when the SCell is </w:t>
      </w:r>
      <w:r w:rsidR="00C61152" w:rsidRPr="001F3F71">
        <w:rPr>
          <w:rFonts w:ascii="Times New Roman" w:eastAsiaTheme="minorEastAsia" w:hAnsi="Times New Roman"/>
          <w:sz w:val="20"/>
          <w:szCs w:val="20"/>
          <w:lang w:val="en-GB"/>
        </w:rPr>
        <w:t>activat</w:t>
      </w:r>
      <w:r w:rsidR="00D202B3">
        <w:rPr>
          <w:rFonts w:ascii="Times New Roman" w:eastAsiaTheme="minorEastAsia" w:hAnsi="Times New Roman"/>
          <w:sz w:val="20"/>
          <w:szCs w:val="20"/>
          <w:lang w:val="en-GB"/>
        </w:rPr>
        <w:t>ed</w:t>
      </w:r>
      <w:r w:rsidR="005D33FF" w:rsidRPr="001F3F71">
        <w:rPr>
          <w:rFonts w:ascii="Times New Roman" w:eastAsiaTheme="minorEastAsia" w:hAnsi="Times New Roman"/>
          <w:sz w:val="20"/>
          <w:szCs w:val="20"/>
          <w:lang w:val="en-GB"/>
        </w:rPr>
        <w:t xml:space="preserve">. </w:t>
      </w:r>
    </w:p>
    <w:p w14:paraId="5B03FD6D" w14:textId="0CBC3A39" w:rsidR="00CD308C" w:rsidRDefault="00224275" w:rsidP="0002580D">
      <w:pPr>
        <w:spacing w:before="120" w:line="240" w:lineRule="auto"/>
        <w:rPr>
          <w:rFonts w:eastAsiaTheme="minorEastAsia"/>
          <w:lang w:val="en-GB" w:eastAsia="zh-CN"/>
        </w:rPr>
      </w:pPr>
      <w:r>
        <w:rPr>
          <w:rFonts w:eastAsiaTheme="minorEastAsia"/>
          <w:lang w:val="en-GB" w:eastAsia="zh-CN"/>
        </w:rPr>
        <w:t xml:space="preserve">For the above case 1, </w:t>
      </w:r>
      <w:r w:rsidR="00305AE9">
        <w:rPr>
          <w:rFonts w:eastAsiaTheme="minorEastAsia"/>
          <w:lang w:val="en-GB" w:eastAsia="zh-CN"/>
        </w:rPr>
        <w:t xml:space="preserve">we think this </w:t>
      </w:r>
      <w:r w:rsidR="00305AE9" w:rsidRPr="0002580D">
        <w:rPr>
          <w:rFonts w:eastAsiaTheme="minorEastAsia"/>
          <w:lang w:val="en-GB" w:eastAsia="zh-CN"/>
        </w:rPr>
        <w:t xml:space="preserve">scenario is needed. </w:t>
      </w:r>
      <w:r w:rsidR="00CB5D6F" w:rsidRPr="0002580D">
        <w:rPr>
          <w:rFonts w:eastAsiaTheme="minorEastAsia"/>
          <w:lang w:val="en-GB" w:eastAsia="zh-CN"/>
        </w:rPr>
        <w:t>T</w:t>
      </w:r>
      <w:r w:rsidR="00295832" w:rsidRPr="0002580D">
        <w:rPr>
          <w:rFonts w:eastAsiaTheme="minorEastAsia"/>
          <w:lang w:val="en-GB" w:eastAsia="zh-CN"/>
        </w:rPr>
        <w:t xml:space="preserve">his is because if the SCell activation </w:t>
      </w:r>
      <w:r w:rsidR="00F03510" w:rsidRPr="0002580D">
        <w:rPr>
          <w:rFonts w:eastAsiaTheme="minorEastAsia"/>
          <w:lang w:val="en-GB" w:eastAsia="zh-CN"/>
        </w:rPr>
        <w:t xml:space="preserve">latency </w:t>
      </w:r>
      <w:r w:rsidR="00295832" w:rsidRPr="0002580D">
        <w:rPr>
          <w:rFonts w:eastAsiaTheme="minorEastAsia"/>
          <w:lang w:val="en-GB" w:eastAsia="zh-CN"/>
        </w:rPr>
        <w:t xml:space="preserve">can be reduced, </w:t>
      </w:r>
      <w:r w:rsidR="00AF2D9B" w:rsidRPr="0002580D">
        <w:rPr>
          <w:rFonts w:eastAsiaTheme="minorEastAsia"/>
          <w:lang w:val="en-GB" w:eastAsia="zh-CN"/>
        </w:rPr>
        <w:t xml:space="preserve">the </w:t>
      </w:r>
      <w:r w:rsidR="00F03510" w:rsidRPr="0002580D">
        <w:rPr>
          <w:rFonts w:eastAsiaTheme="minorEastAsia"/>
          <w:lang w:val="en-GB" w:eastAsia="zh-CN"/>
        </w:rPr>
        <w:t xml:space="preserve">periodicity of </w:t>
      </w:r>
      <w:r w:rsidR="00AF2D9B" w:rsidRPr="0002580D">
        <w:rPr>
          <w:rFonts w:eastAsiaTheme="minorEastAsia"/>
          <w:lang w:val="en-GB" w:eastAsia="zh-CN"/>
        </w:rPr>
        <w:t>SSB in SCell deactivation can be longer</w:t>
      </w:r>
      <w:r w:rsidR="00F41320">
        <w:rPr>
          <w:rFonts w:eastAsiaTheme="minorEastAsia"/>
          <w:lang w:val="en-GB" w:eastAsia="zh-CN"/>
        </w:rPr>
        <w:t xml:space="preserve">, which can save </w:t>
      </w:r>
      <w:r w:rsidR="0018715E">
        <w:rPr>
          <w:rFonts w:eastAsiaTheme="minorEastAsia"/>
          <w:lang w:val="en-GB" w:eastAsia="zh-CN"/>
        </w:rPr>
        <w:t xml:space="preserve">more </w:t>
      </w:r>
      <w:r w:rsidR="00F41320">
        <w:rPr>
          <w:rFonts w:eastAsiaTheme="minorEastAsia"/>
          <w:lang w:val="en-GB" w:eastAsia="zh-CN"/>
        </w:rPr>
        <w:t>network power</w:t>
      </w:r>
      <w:r w:rsidR="00AF2D9B" w:rsidRPr="0002580D">
        <w:rPr>
          <w:rFonts w:eastAsiaTheme="minorEastAsia"/>
          <w:lang w:val="en-GB" w:eastAsia="zh-CN"/>
        </w:rPr>
        <w:t xml:space="preserve">. </w:t>
      </w:r>
      <w:r w:rsidR="00B46A72">
        <w:rPr>
          <w:rFonts w:eastAsiaTheme="minorEastAsia"/>
          <w:lang w:val="en-GB" w:eastAsia="zh-CN"/>
        </w:rPr>
        <w:t>B</w:t>
      </w:r>
      <w:r w:rsidR="00BB21C1" w:rsidRPr="0002580D">
        <w:rPr>
          <w:rFonts w:eastAsiaTheme="minorEastAsia"/>
          <w:lang w:val="en-GB" w:eastAsia="zh-CN"/>
        </w:rPr>
        <w:t>ased on the SCell activation delay requirement made in RAN4 specification</w:t>
      </w:r>
      <w:r w:rsidR="00A10287" w:rsidRPr="0002580D">
        <w:rPr>
          <w:rFonts w:eastAsiaTheme="minorEastAsia"/>
          <w:lang w:val="en-GB" w:eastAsia="zh-CN"/>
        </w:rPr>
        <w:t>, t</w:t>
      </w:r>
      <w:r w:rsidR="007A164A" w:rsidRPr="0002580D">
        <w:rPr>
          <w:rFonts w:eastAsiaTheme="minorEastAsia"/>
          <w:lang w:val="en-GB" w:eastAsia="zh-CN"/>
        </w:rPr>
        <w:t>he main latency contributor is T</w:t>
      </w:r>
      <w:r w:rsidR="007A164A" w:rsidRPr="00930C07">
        <w:rPr>
          <w:rFonts w:eastAsiaTheme="minorEastAsia"/>
          <w:vertAlign w:val="subscript"/>
          <w:lang w:val="en-GB" w:eastAsia="zh-CN"/>
        </w:rPr>
        <w:t>activation_time</w:t>
      </w:r>
      <w:r w:rsidR="007A164A" w:rsidRPr="0002580D">
        <w:rPr>
          <w:rFonts w:eastAsiaTheme="minorEastAsia"/>
          <w:lang w:val="en-GB" w:eastAsia="zh-CN"/>
        </w:rPr>
        <w:t xml:space="preserve"> which includes</w:t>
      </w:r>
      <w:r w:rsidR="00FA192D" w:rsidRPr="0002580D">
        <w:rPr>
          <w:rFonts w:eastAsiaTheme="minorEastAsia"/>
          <w:lang w:val="en-GB" w:eastAsia="zh-CN"/>
        </w:rPr>
        <w:t xml:space="preserve"> </w:t>
      </w:r>
      <w:r w:rsidR="00CD308C">
        <w:rPr>
          <w:rFonts w:eastAsiaTheme="minorEastAsia"/>
          <w:lang w:val="en-GB" w:eastAsia="zh-CN"/>
        </w:rPr>
        <w:t>three components:</w:t>
      </w:r>
    </w:p>
    <w:p w14:paraId="5F3210CA" w14:textId="6AE0F024" w:rsidR="00A74482" w:rsidRPr="00F10263" w:rsidRDefault="007A164A" w:rsidP="00F10263">
      <w:pPr>
        <w:pStyle w:val="af4"/>
        <w:numPr>
          <w:ilvl w:val="0"/>
          <w:numId w:val="45"/>
        </w:numPr>
        <w:ind w:firstLineChars="0"/>
        <w:rPr>
          <w:rFonts w:ascii="Times New Roman" w:eastAsiaTheme="minorEastAsia" w:hAnsi="Times New Roman"/>
          <w:sz w:val="20"/>
          <w:szCs w:val="20"/>
          <w:lang w:val="en-GB"/>
        </w:rPr>
      </w:pPr>
      <w:r w:rsidRPr="00F10263">
        <w:rPr>
          <w:rFonts w:ascii="Times New Roman" w:eastAsiaTheme="minorEastAsia" w:hAnsi="Times New Roman"/>
          <w:sz w:val="20"/>
          <w:szCs w:val="20"/>
          <w:lang w:val="en-GB"/>
        </w:rPr>
        <w:t>AGC setting and fine synchronization</w:t>
      </w:r>
      <w:r w:rsidR="00A74482" w:rsidRPr="00F10263">
        <w:rPr>
          <w:rFonts w:ascii="Times New Roman" w:eastAsiaTheme="minorEastAsia" w:hAnsi="Times New Roman"/>
          <w:sz w:val="20"/>
          <w:szCs w:val="20"/>
          <w:lang w:val="en-GB"/>
        </w:rPr>
        <w:t>;</w:t>
      </w:r>
    </w:p>
    <w:p w14:paraId="33A4D307" w14:textId="71E6E349" w:rsidR="005878E8" w:rsidRPr="00F10263" w:rsidRDefault="00BA4CB5" w:rsidP="00F10263">
      <w:pPr>
        <w:pStyle w:val="af4"/>
        <w:numPr>
          <w:ilvl w:val="0"/>
          <w:numId w:val="45"/>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C</w:t>
      </w:r>
      <w:r w:rsidR="007A164A" w:rsidRPr="00F10263">
        <w:rPr>
          <w:rFonts w:ascii="Times New Roman" w:eastAsiaTheme="minorEastAsia" w:hAnsi="Times New Roman"/>
          <w:sz w:val="20"/>
          <w:szCs w:val="20"/>
          <w:lang w:val="en-GB"/>
        </w:rPr>
        <w:t>ell detection for unknown SCell</w:t>
      </w:r>
      <w:r w:rsidR="005878E8" w:rsidRPr="00F10263">
        <w:rPr>
          <w:rFonts w:ascii="Times New Roman" w:eastAsiaTheme="minorEastAsia" w:hAnsi="Times New Roman"/>
          <w:sz w:val="20"/>
          <w:szCs w:val="20"/>
          <w:lang w:val="en-GB"/>
        </w:rPr>
        <w:t>;</w:t>
      </w:r>
    </w:p>
    <w:p w14:paraId="5D489978" w14:textId="45662390" w:rsidR="009D188F" w:rsidRPr="00F10263" w:rsidRDefault="007A164A" w:rsidP="00F10263">
      <w:pPr>
        <w:pStyle w:val="af4"/>
        <w:numPr>
          <w:ilvl w:val="0"/>
          <w:numId w:val="45"/>
        </w:numPr>
        <w:ind w:firstLineChars="0"/>
        <w:rPr>
          <w:rFonts w:ascii="Times New Roman" w:eastAsiaTheme="minorEastAsia" w:hAnsi="Times New Roman"/>
          <w:sz w:val="20"/>
          <w:szCs w:val="20"/>
          <w:lang w:val="en-GB"/>
        </w:rPr>
      </w:pPr>
      <w:r w:rsidRPr="00F10263">
        <w:rPr>
          <w:rFonts w:ascii="Times New Roman" w:eastAsiaTheme="minorEastAsia" w:hAnsi="Times New Roman"/>
          <w:sz w:val="20"/>
          <w:szCs w:val="20"/>
          <w:lang w:val="en-GB"/>
        </w:rPr>
        <w:t>L1-RSRP measurement with beam management and reporting for FR2</w:t>
      </w:r>
      <w:r w:rsidR="00F57EBE" w:rsidRPr="00F10263">
        <w:rPr>
          <w:rFonts w:ascii="Times New Roman" w:eastAsiaTheme="minorEastAsia" w:hAnsi="Times New Roman"/>
          <w:sz w:val="20"/>
          <w:szCs w:val="20"/>
          <w:lang w:val="en-GB"/>
        </w:rPr>
        <w:t xml:space="preserve">. </w:t>
      </w:r>
    </w:p>
    <w:p w14:paraId="709B4926" w14:textId="61B685C9" w:rsidR="000E3A9D" w:rsidRPr="0002580D" w:rsidRDefault="00826F5C" w:rsidP="0002580D">
      <w:pPr>
        <w:spacing w:before="120" w:line="240" w:lineRule="auto"/>
        <w:rPr>
          <w:rFonts w:eastAsiaTheme="minorEastAsia"/>
          <w:lang w:val="en-GB" w:eastAsia="zh-CN"/>
        </w:rPr>
      </w:pPr>
      <w:r w:rsidRPr="0002580D">
        <w:rPr>
          <w:rFonts w:eastAsiaTheme="minorEastAsia"/>
          <w:lang w:val="en-GB" w:eastAsia="zh-CN"/>
        </w:rPr>
        <w:t>In Rel-17</w:t>
      </w:r>
      <w:r w:rsidR="00FA5CD9" w:rsidRPr="0002580D">
        <w:rPr>
          <w:rFonts w:eastAsiaTheme="minorEastAsia"/>
          <w:lang w:val="en-GB" w:eastAsia="zh-CN"/>
        </w:rPr>
        <w:t xml:space="preserve"> </w:t>
      </w:r>
      <w:r w:rsidR="00223A8B" w:rsidRPr="0002580D">
        <w:rPr>
          <w:rFonts w:eastAsiaTheme="minorEastAsia"/>
          <w:lang w:val="en-GB" w:eastAsia="zh-CN"/>
        </w:rPr>
        <w:t>LTE_NR_DC_enh2-Core WI</w:t>
      </w:r>
      <w:r w:rsidRPr="0002580D">
        <w:rPr>
          <w:rFonts w:eastAsiaTheme="minorEastAsia"/>
          <w:lang w:val="en-GB" w:eastAsia="zh-CN"/>
        </w:rPr>
        <w:t xml:space="preserve">, A-TRS based </w:t>
      </w:r>
      <w:r w:rsidR="00AF5D97" w:rsidRPr="0002580D">
        <w:rPr>
          <w:rFonts w:eastAsiaTheme="minorEastAsia"/>
          <w:lang w:val="en-GB" w:eastAsia="zh-CN"/>
        </w:rPr>
        <w:t xml:space="preserve">fast </w:t>
      </w:r>
      <w:r w:rsidRPr="0002580D">
        <w:rPr>
          <w:rFonts w:eastAsiaTheme="minorEastAsia"/>
          <w:lang w:val="en-GB" w:eastAsia="zh-CN"/>
        </w:rPr>
        <w:t>SCell activation was introduced</w:t>
      </w:r>
      <w:r w:rsidR="000B4FE7" w:rsidRPr="0002580D">
        <w:rPr>
          <w:rFonts w:eastAsiaTheme="minorEastAsia"/>
          <w:lang w:val="en-GB" w:eastAsia="zh-CN"/>
        </w:rPr>
        <w:t>. In that work,</w:t>
      </w:r>
      <w:r w:rsidR="00663637" w:rsidRPr="0002580D">
        <w:rPr>
          <w:rFonts w:eastAsiaTheme="minorEastAsia"/>
          <w:lang w:val="en-GB" w:eastAsia="zh-CN"/>
        </w:rPr>
        <w:t xml:space="preserve"> only known case </w:t>
      </w:r>
      <w:r w:rsidR="009C7202" w:rsidRPr="0002580D">
        <w:rPr>
          <w:rFonts w:eastAsiaTheme="minorEastAsia"/>
          <w:lang w:val="en-GB" w:eastAsia="zh-CN"/>
        </w:rPr>
        <w:t xml:space="preserve">for FR1 </w:t>
      </w:r>
      <w:r w:rsidR="00663637" w:rsidRPr="0002580D">
        <w:rPr>
          <w:rFonts w:eastAsiaTheme="minorEastAsia"/>
          <w:lang w:val="en-GB" w:eastAsia="zh-CN"/>
        </w:rPr>
        <w:t xml:space="preserve">was </w:t>
      </w:r>
      <w:r w:rsidR="00ED6792" w:rsidRPr="0002580D">
        <w:rPr>
          <w:rFonts w:eastAsiaTheme="minorEastAsia"/>
          <w:lang w:val="en-GB" w:eastAsia="zh-CN"/>
        </w:rPr>
        <w:t>the target case</w:t>
      </w:r>
      <w:r w:rsidR="00AC5E80" w:rsidRPr="0002580D">
        <w:rPr>
          <w:rFonts w:eastAsiaTheme="minorEastAsia"/>
          <w:lang w:val="en-GB" w:eastAsia="zh-CN"/>
        </w:rPr>
        <w:t xml:space="preserve">, therefore </w:t>
      </w:r>
      <w:r w:rsidR="00C41C6B" w:rsidRPr="0002580D">
        <w:rPr>
          <w:rFonts w:eastAsiaTheme="minorEastAsia"/>
          <w:lang w:val="en-GB" w:eastAsia="zh-CN"/>
        </w:rPr>
        <w:t xml:space="preserve">only </w:t>
      </w:r>
      <w:r w:rsidR="00AC5E80" w:rsidRPr="0002580D">
        <w:rPr>
          <w:rFonts w:eastAsiaTheme="minorEastAsia"/>
          <w:lang w:val="en-GB" w:eastAsia="zh-CN"/>
        </w:rPr>
        <w:t xml:space="preserve">CSI-RS </w:t>
      </w:r>
      <w:r w:rsidR="00B90E36" w:rsidRPr="0002580D">
        <w:rPr>
          <w:rFonts w:eastAsiaTheme="minorEastAsia"/>
          <w:lang w:val="en-GB" w:eastAsia="zh-CN"/>
        </w:rPr>
        <w:t xml:space="preserve">type </w:t>
      </w:r>
      <w:r w:rsidR="00DE66F2" w:rsidRPr="0002580D">
        <w:rPr>
          <w:rFonts w:eastAsiaTheme="minorEastAsia"/>
          <w:lang w:val="en-GB" w:eastAsia="zh-CN"/>
        </w:rPr>
        <w:t>was</w:t>
      </w:r>
      <w:r w:rsidR="00AC5E80" w:rsidRPr="0002580D">
        <w:rPr>
          <w:rFonts w:eastAsiaTheme="minorEastAsia"/>
          <w:lang w:val="en-GB" w:eastAsia="zh-CN"/>
        </w:rPr>
        <w:t xml:space="preserve"> </w:t>
      </w:r>
      <w:r w:rsidR="0092539C" w:rsidRPr="0002580D">
        <w:rPr>
          <w:rFonts w:eastAsiaTheme="minorEastAsia"/>
          <w:lang w:val="en-GB" w:eastAsia="zh-CN"/>
        </w:rPr>
        <w:t>considered</w:t>
      </w:r>
      <w:r w:rsidR="00AC5E80" w:rsidRPr="0002580D">
        <w:rPr>
          <w:rFonts w:eastAsiaTheme="minorEastAsia"/>
          <w:lang w:val="en-GB" w:eastAsia="zh-CN"/>
        </w:rPr>
        <w:t xml:space="preserve"> as </w:t>
      </w:r>
      <w:r w:rsidR="00700EB0" w:rsidRPr="0002580D">
        <w:rPr>
          <w:rFonts w:eastAsiaTheme="minorEastAsia"/>
          <w:lang w:val="en-GB" w:eastAsia="zh-CN"/>
        </w:rPr>
        <w:t>the</w:t>
      </w:r>
      <w:r w:rsidR="00AD1C28" w:rsidRPr="0002580D">
        <w:rPr>
          <w:rFonts w:eastAsiaTheme="minorEastAsia"/>
          <w:lang w:val="en-GB" w:eastAsia="zh-CN"/>
        </w:rPr>
        <w:t xml:space="preserve"> </w:t>
      </w:r>
      <w:r w:rsidR="00AC5E80" w:rsidRPr="0002580D">
        <w:rPr>
          <w:rFonts w:eastAsiaTheme="minorEastAsia"/>
          <w:lang w:val="en-GB" w:eastAsia="zh-CN"/>
        </w:rPr>
        <w:t>A-TRS</w:t>
      </w:r>
      <w:r w:rsidR="001347C3" w:rsidRPr="0002580D">
        <w:rPr>
          <w:rFonts w:eastAsiaTheme="minorEastAsia"/>
          <w:lang w:val="en-GB" w:eastAsia="zh-CN"/>
        </w:rPr>
        <w:t xml:space="preserve"> to </w:t>
      </w:r>
      <w:r w:rsidR="00C637E0" w:rsidRPr="0002580D">
        <w:rPr>
          <w:rFonts w:eastAsiaTheme="minorEastAsia"/>
          <w:lang w:val="en-GB" w:eastAsia="zh-CN"/>
        </w:rPr>
        <w:t>speed up AGC setting and fine synchronization</w:t>
      </w:r>
      <w:r w:rsidR="00663637" w:rsidRPr="0002580D">
        <w:rPr>
          <w:rFonts w:eastAsiaTheme="minorEastAsia"/>
          <w:lang w:val="en-GB" w:eastAsia="zh-CN"/>
        </w:rPr>
        <w:t>. In Rel-18</w:t>
      </w:r>
      <w:r w:rsidR="007C728F" w:rsidRPr="0002580D">
        <w:rPr>
          <w:rFonts w:eastAsiaTheme="minorEastAsia"/>
          <w:lang w:val="en-GB" w:eastAsia="zh-CN"/>
        </w:rPr>
        <w:t xml:space="preserve"> eFeRRM WI</w:t>
      </w:r>
      <w:r w:rsidR="00663637" w:rsidRPr="0002580D">
        <w:rPr>
          <w:rFonts w:eastAsiaTheme="minorEastAsia"/>
          <w:lang w:val="en-GB" w:eastAsia="zh-CN"/>
        </w:rPr>
        <w:t xml:space="preserve">, fast L3 measurement report triggered by SCell A/D MAC CE was introduced </w:t>
      </w:r>
      <w:r w:rsidR="004555E8" w:rsidRPr="0002580D">
        <w:rPr>
          <w:rFonts w:eastAsiaTheme="minorEastAsia"/>
          <w:lang w:val="en-GB" w:eastAsia="zh-CN"/>
        </w:rPr>
        <w:t xml:space="preserve">to reduce </w:t>
      </w:r>
      <w:r w:rsidR="00380E12" w:rsidRPr="0002580D">
        <w:rPr>
          <w:rFonts w:eastAsiaTheme="minorEastAsia"/>
          <w:lang w:val="en-GB" w:eastAsia="zh-CN"/>
        </w:rPr>
        <w:t xml:space="preserve">SCell activation delay for unknown </w:t>
      </w:r>
      <w:r w:rsidR="00666533" w:rsidRPr="0002580D">
        <w:rPr>
          <w:rFonts w:eastAsiaTheme="minorEastAsia"/>
          <w:lang w:val="en-GB" w:eastAsia="zh-CN"/>
        </w:rPr>
        <w:t xml:space="preserve">FR2 SCell. </w:t>
      </w:r>
      <w:r w:rsidR="000D523E" w:rsidRPr="0002580D">
        <w:rPr>
          <w:rFonts w:eastAsiaTheme="minorEastAsia"/>
          <w:lang w:val="en-GB" w:eastAsia="zh-CN"/>
        </w:rPr>
        <w:t xml:space="preserve">Therefore, </w:t>
      </w:r>
      <w:r w:rsidR="000317E4">
        <w:rPr>
          <w:rFonts w:eastAsiaTheme="minorEastAsia"/>
          <w:lang w:val="en-GB" w:eastAsia="zh-CN"/>
        </w:rPr>
        <w:t>only</w:t>
      </w:r>
      <w:r w:rsidR="00E27217">
        <w:rPr>
          <w:rFonts w:eastAsiaTheme="minorEastAsia"/>
          <w:lang w:val="en-GB" w:eastAsia="zh-CN"/>
        </w:rPr>
        <w:t xml:space="preserve"> the</w:t>
      </w:r>
      <w:r w:rsidR="00032A81" w:rsidRPr="0002580D">
        <w:rPr>
          <w:rFonts w:eastAsiaTheme="minorEastAsia"/>
          <w:lang w:val="en-GB" w:eastAsia="zh-CN"/>
        </w:rPr>
        <w:t xml:space="preserve"> component of cell detection for </w:t>
      </w:r>
      <w:r w:rsidR="00433772" w:rsidRPr="0002580D">
        <w:rPr>
          <w:rFonts w:eastAsiaTheme="minorEastAsia"/>
          <w:lang w:val="en-GB" w:eastAsia="zh-CN"/>
        </w:rPr>
        <w:t xml:space="preserve">unknown SCell is still there, which can be solved by </w:t>
      </w:r>
      <w:r w:rsidR="007F327C" w:rsidRPr="0002580D">
        <w:rPr>
          <w:rFonts w:eastAsiaTheme="minorEastAsia"/>
          <w:lang w:val="en-GB" w:eastAsia="zh-CN"/>
        </w:rPr>
        <w:t>o</w:t>
      </w:r>
      <w:r w:rsidR="00433772" w:rsidRPr="0002580D">
        <w:rPr>
          <w:rFonts w:eastAsiaTheme="minorEastAsia"/>
          <w:lang w:val="en-GB" w:eastAsia="zh-CN"/>
        </w:rPr>
        <w:t>n-demand SSB transmission</w:t>
      </w:r>
      <w:r w:rsidR="007B056F" w:rsidRPr="0002580D">
        <w:rPr>
          <w:rFonts w:eastAsiaTheme="minorEastAsia"/>
          <w:lang w:val="en-GB" w:eastAsia="zh-CN"/>
        </w:rPr>
        <w:t xml:space="preserve"> </w:t>
      </w:r>
      <w:r w:rsidR="000E3A9D" w:rsidRPr="0002580D">
        <w:rPr>
          <w:rFonts w:eastAsiaTheme="minorEastAsia"/>
          <w:lang w:val="en-GB" w:eastAsia="zh-CN"/>
        </w:rPr>
        <w:t>i</w:t>
      </w:r>
      <w:r w:rsidR="004C1DAB" w:rsidRPr="0002580D">
        <w:rPr>
          <w:rFonts w:eastAsiaTheme="minorEastAsia"/>
          <w:lang w:val="en-GB" w:eastAsia="zh-CN"/>
        </w:rPr>
        <w:t>n Rel-19 NES WI</w:t>
      </w:r>
      <w:r w:rsidR="0073562E" w:rsidRPr="0002580D">
        <w:rPr>
          <w:rFonts w:eastAsiaTheme="minorEastAsia"/>
          <w:lang w:val="en-GB" w:eastAsia="zh-CN"/>
        </w:rPr>
        <w:t>.</w:t>
      </w:r>
    </w:p>
    <w:p w14:paraId="61609CB8" w14:textId="64C6257E" w:rsidR="00916C0E" w:rsidRPr="001D4E7A" w:rsidRDefault="001D4E7A" w:rsidP="00916C0E">
      <w:pPr>
        <w:pStyle w:val="Proposal"/>
        <w:numPr>
          <w:ilvl w:val="0"/>
          <w:numId w:val="30"/>
        </w:numPr>
        <w:spacing w:line="240" w:lineRule="auto"/>
        <w:ind w:left="1701" w:hanging="1701"/>
        <w:rPr>
          <w:rFonts w:ascii="Times New Roman" w:eastAsiaTheme="minorEastAsia" w:hAnsi="Times New Roman"/>
          <w:bCs w:val="0"/>
          <w:szCs w:val="24"/>
          <w:lang w:val="en-US"/>
        </w:rPr>
      </w:pPr>
      <w:r w:rsidRPr="001D4E7A">
        <w:rPr>
          <w:rFonts w:ascii="Times New Roman" w:hAnsi="Times New Roman"/>
          <w:bCs w:val="0"/>
          <w:iCs/>
        </w:rPr>
        <w:lastRenderedPageBreak/>
        <w:t>Support o</w:t>
      </w:r>
      <w:r w:rsidR="00916C0E" w:rsidRPr="001D4E7A">
        <w:rPr>
          <w:rFonts w:ascii="Times New Roman" w:hAnsi="Times New Roman"/>
          <w:bCs w:val="0"/>
          <w:iCs/>
        </w:rPr>
        <w:t xml:space="preserve">n-demand SSB </w:t>
      </w:r>
      <w:r w:rsidR="00F137EA" w:rsidRPr="001D4E7A">
        <w:rPr>
          <w:rFonts w:ascii="Times New Roman" w:hAnsi="Times New Roman"/>
          <w:bCs w:val="0"/>
          <w:iCs/>
        </w:rPr>
        <w:t>operation</w:t>
      </w:r>
      <w:r w:rsidR="00916C0E" w:rsidRPr="001D4E7A">
        <w:rPr>
          <w:rFonts w:ascii="Times New Roman" w:hAnsi="Times New Roman"/>
          <w:bCs w:val="0"/>
          <w:iCs/>
        </w:rPr>
        <w:t xml:space="preserve"> </w:t>
      </w:r>
      <w:r w:rsidR="009B7365" w:rsidRPr="001D4E7A">
        <w:rPr>
          <w:rFonts w:ascii="Times New Roman" w:hAnsi="Times New Roman"/>
          <w:bCs w:val="0"/>
          <w:iCs/>
        </w:rPr>
        <w:t xml:space="preserve">for </w:t>
      </w:r>
      <w:r w:rsidR="00C93D30">
        <w:rPr>
          <w:rFonts w:ascii="Times New Roman" w:hAnsi="Times New Roman"/>
        </w:rPr>
        <w:t xml:space="preserve">fast SCell activation (i.e., </w:t>
      </w:r>
      <w:r w:rsidR="00C93D30" w:rsidRPr="001D4E7A">
        <w:rPr>
          <w:rFonts w:ascii="Times New Roman" w:hAnsi="Times New Roman"/>
          <w:bCs w:val="0"/>
          <w:iCs/>
        </w:rPr>
        <w:t xml:space="preserve">on-demand SSB </w:t>
      </w:r>
      <w:r w:rsidR="00C93D30">
        <w:rPr>
          <w:rFonts w:ascii="Times New Roman" w:hAnsi="Times New Roman"/>
          <w:bCs w:val="0"/>
          <w:iCs/>
        </w:rPr>
        <w:t>is used during SCell activation</w:t>
      </w:r>
      <w:r w:rsidR="00C93D30">
        <w:rPr>
          <w:rFonts w:ascii="Times New Roman" w:hAnsi="Times New Roman"/>
        </w:rPr>
        <w:t>)</w:t>
      </w:r>
      <w:r w:rsidR="00916C0E" w:rsidRPr="001D4E7A">
        <w:rPr>
          <w:rFonts w:ascii="Times New Roman" w:eastAsiaTheme="minorEastAsia" w:hAnsi="Times New Roman"/>
          <w:bCs w:val="0"/>
          <w:szCs w:val="24"/>
          <w:lang w:val="en-US"/>
        </w:rPr>
        <w:t xml:space="preserve">. </w:t>
      </w:r>
    </w:p>
    <w:p w14:paraId="001942E0" w14:textId="1A246A6C" w:rsidR="00645634" w:rsidRPr="008D6F17" w:rsidRDefault="00F21657" w:rsidP="00306D5F">
      <w:pPr>
        <w:spacing w:before="120" w:line="240" w:lineRule="auto"/>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the </w:t>
      </w:r>
      <w:r w:rsidR="00843400">
        <w:rPr>
          <w:rFonts w:eastAsiaTheme="minorEastAsia"/>
          <w:lang w:val="en-GB" w:eastAsia="zh-CN"/>
        </w:rPr>
        <w:t xml:space="preserve">above </w:t>
      </w:r>
      <w:r>
        <w:rPr>
          <w:rFonts w:eastAsiaTheme="minorEastAsia"/>
          <w:lang w:val="en-GB" w:eastAsia="zh-CN"/>
        </w:rPr>
        <w:t xml:space="preserve">case 2, </w:t>
      </w:r>
      <w:r w:rsidR="004913CC">
        <w:rPr>
          <w:rFonts w:eastAsiaTheme="minorEastAsia"/>
          <w:lang w:val="en-GB" w:eastAsia="zh-CN"/>
        </w:rPr>
        <w:t>f</w:t>
      </w:r>
      <w:r w:rsidR="00440C7E" w:rsidRPr="008D6F17">
        <w:rPr>
          <w:rFonts w:eastAsiaTheme="minorEastAsia"/>
          <w:lang w:val="en-GB" w:eastAsia="zh-CN"/>
        </w:rPr>
        <w:t xml:space="preserve">rom our understanding, </w:t>
      </w:r>
      <w:r w:rsidR="00076C6E">
        <w:rPr>
          <w:rFonts w:eastAsiaTheme="minorEastAsia"/>
          <w:lang w:val="en-GB" w:eastAsia="zh-CN"/>
        </w:rPr>
        <w:t xml:space="preserve">the UE needs to monitor PDCCH/PDSCH periodically </w:t>
      </w:r>
      <w:r w:rsidR="00180CDA">
        <w:rPr>
          <w:rFonts w:eastAsiaTheme="minorEastAsia"/>
          <w:lang w:val="en-GB" w:eastAsia="zh-CN"/>
        </w:rPr>
        <w:t>based on C-DRX cycle,</w:t>
      </w:r>
      <w:r w:rsidR="00AD4BD8">
        <w:rPr>
          <w:rFonts w:eastAsiaTheme="minorEastAsia"/>
          <w:lang w:val="en-GB" w:eastAsia="zh-CN"/>
        </w:rPr>
        <w:t xml:space="preserve"> so basically </w:t>
      </w:r>
      <w:r w:rsidR="007906CE">
        <w:rPr>
          <w:rFonts w:eastAsiaTheme="minorEastAsia"/>
          <w:lang w:val="en-GB" w:eastAsia="zh-CN"/>
        </w:rPr>
        <w:t xml:space="preserve">the </w:t>
      </w:r>
      <w:r w:rsidR="00764DBF">
        <w:rPr>
          <w:rFonts w:eastAsiaTheme="minorEastAsia"/>
          <w:lang w:val="en-GB" w:eastAsia="zh-CN"/>
        </w:rPr>
        <w:t xml:space="preserve">network needs to configure </w:t>
      </w:r>
      <w:r w:rsidR="00E66CC4">
        <w:rPr>
          <w:rFonts w:eastAsiaTheme="minorEastAsia"/>
          <w:lang w:val="en-GB" w:eastAsia="zh-CN"/>
        </w:rPr>
        <w:t>periodic SSB</w:t>
      </w:r>
      <w:r w:rsidR="00F6336F">
        <w:rPr>
          <w:rFonts w:eastAsiaTheme="minorEastAsia"/>
          <w:lang w:val="en-GB" w:eastAsia="zh-CN"/>
        </w:rPr>
        <w:t xml:space="preserve">. Moreover, </w:t>
      </w:r>
      <w:r w:rsidR="008D2EBC">
        <w:rPr>
          <w:rFonts w:eastAsiaTheme="minorEastAsia"/>
          <w:lang w:val="en-GB" w:eastAsia="zh-CN"/>
        </w:rPr>
        <w:t xml:space="preserve">based on the scope of this </w:t>
      </w:r>
      <w:r w:rsidR="00A73989">
        <w:rPr>
          <w:rFonts w:eastAsiaTheme="minorEastAsia"/>
          <w:lang w:val="en-GB" w:eastAsia="zh-CN"/>
        </w:rPr>
        <w:t>objective</w:t>
      </w:r>
      <w:r w:rsidR="008D2EBC">
        <w:rPr>
          <w:rFonts w:eastAsiaTheme="minorEastAsia"/>
          <w:lang w:val="en-GB" w:eastAsia="zh-CN"/>
        </w:rPr>
        <w:t>,</w:t>
      </w:r>
      <w:r w:rsidR="00DE6E3C">
        <w:rPr>
          <w:rFonts w:eastAsiaTheme="minorEastAsia"/>
          <w:lang w:val="en-GB" w:eastAsia="zh-CN"/>
        </w:rPr>
        <w:t xml:space="preserve"> the current </w:t>
      </w:r>
      <w:r w:rsidR="00656C6F">
        <w:rPr>
          <w:rFonts w:eastAsiaTheme="minorEastAsia"/>
          <w:lang w:val="en-GB" w:eastAsia="zh-CN"/>
        </w:rPr>
        <w:t xml:space="preserve">value of </w:t>
      </w:r>
      <w:r w:rsidR="00DE6E3C">
        <w:rPr>
          <w:rFonts w:eastAsiaTheme="minorEastAsia"/>
          <w:lang w:val="en-GB" w:eastAsia="zh-CN"/>
        </w:rPr>
        <w:t xml:space="preserve">SSB </w:t>
      </w:r>
      <w:r w:rsidR="00656C6F">
        <w:rPr>
          <w:rFonts w:eastAsiaTheme="minorEastAsia"/>
          <w:lang w:val="en-GB" w:eastAsia="zh-CN"/>
        </w:rPr>
        <w:t>periodicity</w:t>
      </w:r>
      <w:r w:rsidR="00DE6E3C">
        <w:rPr>
          <w:rFonts w:eastAsiaTheme="minorEastAsia"/>
          <w:lang w:val="en-GB" w:eastAsia="zh-CN"/>
        </w:rPr>
        <w:t xml:space="preserve"> should be maintained</w:t>
      </w:r>
      <w:r w:rsidR="00F80CB8">
        <w:rPr>
          <w:rFonts w:eastAsiaTheme="minorEastAsia"/>
          <w:lang w:val="en-GB" w:eastAsia="zh-CN"/>
        </w:rPr>
        <w:t xml:space="preserve">, thus there is no clear gain </w:t>
      </w:r>
      <w:r w:rsidR="00CC7311">
        <w:rPr>
          <w:rFonts w:eastAsiaTheme="minorEastAsia"/>
          <w:lang w:val="en-GB" w:eastAsia="zh-CN"/>
        </w:rPr>
        <w:t xml:space="preserve">of using </w:t>
      </w:r>
      <w:r w:rsidR="00780796">
        <w:rPr>
          <w:rFonts w:eastAsiaTheme="minorEastAsia"/>
          <w:szCs w:val="20"/>
          <w:lang w:val="en-GB"/>
        </w:rPr>
        <w:t>o</w:t>
      </w:r>
      <w:r w:rsidR="001236ED" w:rsidRPr="00CB26F2">
        <w:rPr>
          <w:rFonts w:eastAsiaTheme="minorEastAsia"/>
          <w:szCs w:val="20"/>
          <w:lang w:val="en-GB"/>
        </w:rPr>
        <w:t xml:space="preserve">n-demand SSB </w:t>
      </w:r>
      <w:r w:rsidR="00CC7311">
        <w:rPr>
          <w:rFonts w:eastAsiaTheme="minorEastAsia"/>
          <w:lang w:val="en-GB" w:eastAsia="zh-CN"/>
        </w:rPr>
        <w:t xml:space="preserve">when the SCell is in activated with always-on SSB transmitted with up to 160 ms cycle. </w:t>
      </w:r>
    </w:p>
    <w:p w14:paraId="634E983A" w14:textId="79BE572D" w:rsidR="00B437C8" w:rsidRPr="00A51F5F" w:rsidRDefault="00E51F6B" w:rsidP="00B72D82">
      <w:pPr>
        <w:pStyle w:val="Proposal"/>
        <w:numPr>
          <w:ilvl w:val="0"/>
          <w:numId w:val="30"/>
        </w:numPr>
        <w:spacing w:line="240" w:lineRule="auto"/>
        <w:ind w:left="1701" w:hanging="1701"/>
        <w:rPr>
          <w:rFonts w:ascii="Times New Roman" w:hAnsi="Times New Roman"/>
          <w:bCs w:val="0"/>
          <w:iCs/>
        </w:rPr>
      </w:pPr>
      <w:r w:rsidRPr="00E51F6B">
        <w:rPr>
          <w:rFonts w:ascii="Times New Roman" w:hAnsi="Times New Roman"/>
          <w:bCs w:val="0"/>
          <w:iCs/>
        </w:rPr>
        <w:t>Periodic always-on SSB transmission is assumed and no additional on-demand SSB is triggered after SCell activation completion</w:t>
      </w:r>
      <w:r w:rsidR="00DB251A">
        <w:rPr>
          <w:rFonts w:ascii="Times New Roman" w:hAnsi="Times New Roman"/>
          <w:bCs w:val="0"/>
          <w:iCs/>
        </w:rPr>
        <w:t>.</w:t>
      </w:r>
      <w:r w:rsidR="00A218D2">
        <w:rPr>
          <w:rFonts w:ascii="Times New Roman" w:hAnsi="Times New Roman"/>
          <w:bCs w:val="0"/>
          <w:iCs/>
        </w:rPr>
        <w:t xml:space="preserve"> </w:t>
      </w:r>
    </w:p>
    <w:p w14:paraId="782B9749" w14:textId="3B57BED6" w:rsidR="00B037E0" w:rsidRDefault="00B037E0" w:rsidP="00B037E0">
      <w:pPr>
        <w:pStyle w:val="a0"/>
        <w:rPr>
          <w:lang w:val="en-GB" w:eastAsia="ja-JP"/>
        </w:rPr>
      </w:pPr>
    </w:p>
    <w:p w14:paraId="43E5D0CE" w14:textId="61F3E9B7" w:rsidR="00B037E0" w:rsidRPr="00C129AC" w:rsidRDefault="00B037E0" w:rsidP="00B037E0">
      <w:pPr>
        <w:pStyle w:val="20"/>
        <w:numPr>
          <w:ilvl w:val="1"/>
          <w:numId w:val="46"/>
        </w:numPr>
        <w:tabs>
          <w:tab w:val="left" w:pos="567"/>
        </w:tabs>
        <w:spacing w:before="0" w:after="120" w:line="240" w:lineRule="auto"/>
        <w:ind w:left="567" w:hanging="567"/>
        <w:rPr>
          <w:b/>
        </w:rPr>
      </w:pPr>
      <w:r w:rsidRPr="00C129AC">
        <w:t>Solutions</w:t>
      </w:r>
    </w:p>
    <w:p w14:paraId="6403083F" w14:textId="72671F2E" w:rsidR="00552DB3" w:rsidRDefault="00986817" w:rsidP="0002580D">
      <w:pPr>
        <w:spacing w:before="120" w:line="240" w:lineRule="auto"/>
        <w:rPr>
          <w:rFonts w:eastAsiaTheme="minorEastAsia"/>
          <w:lang w:val="en-GB" w:eastAsia="zh-CN"/>
        </w:rPr>
      </w:pPr>
      <w:r>
        <w:rPr>
          <w:rFonts w:eastAsiaTheme="minorEastAsia"/>
          <w:lang w:val="en-GB" w:eastAsia="zh-CN"/>
        </w:rPr>
        <w:t xml:space="preserve">In </w:t>
      </w:r>
      <w:r w:rsidR="007351BE">
        <w:rPr>
          <w:rFonts w:eastAsiaTheme="minorEastAsia" w:hint="eastAsia"/>
          <w:lang w:val="en-GB" w:eastAsia="zh-CN"/>
        </w:rPr>
        <w:t>R</w:t>
      </w:r>
      <w:r w:rsidR="007351BE">
        <w:rPr>
          <w:rFonts w:eastAsiaTheme="minorEastAsia"/>
          <w:lang w:val="en-GB" w:eastAsia="zh-CN"/>
        </w:rPr>
        <w:t>AN1#116</w:t>
      </w:r>
      <w:r w:rsidR="0084085A">
        <w:rPr>
          <w:rFonts w:eastAsiaTheme="minorEastAsia"/>
          <w:lang w:val="en-GB" w:eastAsia="zh-CN"/>
        </w:rPr>
        <w:t xml:space="preserve"> meeting</w:t>
      </w:r>
      <w:r w:rsidR="00EE7865">
        <w:rPr>
          <w:rFonts w:eastAsiaTheme="minorEastAsia"/>
          <w:lang w:val="en-GB" w:eastAsia="zh-CN"/>
        </w:rPr>
        <w:t>, the below options were identified</w:t>
      </w:r>
      <w:r w:rsidR="00301F7B">
        <w:rPr>
          <w:rFonts w:eastAsiaTheme="minorEastAsia"/>
          <w:lang w:val="en-GB" w:eastAsia="zh-CN"/>
        </w:rPr>
        <w:t xml:space="preserve"> for all </w:t>
      </w:r>
      <w:r w:rsidR="001D4E3A">
        <w:rPr>
          <w:rFonts w:eastAsiaTheme="minorEastAsia"/>
          <w:lang w:val="en-GB" w:eastAsia="zh-CN"/>
        </w:rPr>
        <w:t>scenarios</w:t>
      </w:r>
      <w:r w:rsidR="007351BE">
        <w:rPr>
          <w:rFonts w:eastAsiaTheme="minorEastAsia"/>
          <w:lang w:val="en-GB" w:eastAsia="zh-CN"/>
        </w:rPr>
        <w:t>:</w:t>
      </w:r>
    </w:p>
    <w:tbl>
      <w:tblPr>
        <w:tblStyle w:val="a7"/>
        <w:tblW w:w="0" w:type="auto"/>
        <w:tblLook w:val="04A0" w:firstRow="1" w:lastRow="0" w:firstColumn="1" w:lastColumn="0" w:noHBand="0" w:noVBand="1"/>
      </w:tblPr>
      <w:tblGrid>
        <w:gridCol w:w="8296"/>
      </w:tblGrid>
      <w:tr w:rsidR="00552DB3" w14:paraId="3593DEF5" w14:textId="77777777" w:rsidTr="00552DB3">
        <w:tc>
          <w:tcPr>
            <w:tcW w:w="9060" w:type="dxa"/>
          </w:tcPr>
          <w:p w14:paraId="30C32992" w14:textId="77777777" w:rsidR="00552DB3" w:rsidRPr="005C1AF4" w:rsidRDefault="00552DB3" w:rsidP="00552DB3">
            <w:pPr>
              <w:rPr>
                <w:b/>
                <w:bCs/>
                <w:szCs w:val="20"/>
                <w:highlight w:val="green"/>
                <w:lang w:eastAsia="x-none"/>
              </w:rPr>
            </w:pPr>
            <w:r w:rsidRPr="005C1AF4">
              <w:rPr>
                <w:b/>
                <w:bCs/>
                <w:szCs w:val="20"/>
                <w:highlight w:val="green"/>
                <w:lang w:eastAsia="x-none"/>
              </w:rPr>
              <w:t>Agreement</w:t>
            </w:r>
          </w:p>
          <w:p w14:paraId="4A1E9DC8" w14:textId="77777777" w:rsidR="00552DB3" w:rsidRPr="005C1AF4" w:rsidRDefault="00552DB3" w:rsidP="00552DB3">
            <w:pPr>
              <w:pStyle w:val="ListParagraph1"/>
              <w:numPr>
                <w:ilvl w:val="0"/>
                <w:numId w:val="39"/>
              </w:numPr>
              <w:spacing w:after="160" w:line="256" w:lineRule="auto"/>
              <w:jc w:val="both"/>
              <w:rPr>
                <w:rFonts w:eastAsia="Malgun Gothic"/>
                <w:sz w:val="20"/>
                <w:szCs w:val="20"/>
              </w:rPr>
            </w:pPr>
            <w:r w:rsidRPr="005C1AF4">
              <w:rPr>
                <w:sz w:val="20"/>
                <w:szCs w:val="20"/>
              </w:rPr>
              <w:t>For SSB burst(s) triggered by on-demand SSB SCell operation, study at least the following options.</w:t>
            </w:r>
          </w:p>
          <w:p w14:paraId="1397D009"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 xml:space="preserve">Option 1: UE expects that </w:t>
            </w:r>
            <w:r w:rsidRPr="005C1AF4">
              <w:rPr>
                <w:sz w:val="20"/>
                <w:szCs w:val="20"/>
              </w:rPr>
              <w:t xml:space="preserve">on-demand </w:t>
            </w:r>
            <w:r w:rsidRPr="005C1AF4">
              <w:rPr>
                <w:rFonts w:eastAsia="Malgun Gothic"/>
                <w:sz w:val="20"/>
                <w:szCs w:val="20"/>
              </w:rPr>
              <w:t>SSB burst(s) is periodically transmitted from time instance A.</w:t>
            </w:r>
          </w:p>
          <w:p w14:paraId="42149C98"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 xml:space="preserve">Option 1A: UE expects that </w:t>
            </w:r>
            <w:r w:rsidRPr="005C1AF4">
              <w:rPr>
                <w:sz w:val="20"/>
                <w:szCs w:val="20"/>
              </w:rPr>
              <w:t xml:space="preserve">on-demand </w:t>
            </w:r>
            <w:r w:rsidRPr="005C1AF4">
              <w:rPr>
                <w:rFonts w:eastAsia="Malgun Gothic"/>
                <w:sz w:val="20"/>
                <w:szCs w:val="20"/>
              </w:rPr>
              <w:t>SSB burst(s) is periodically transmitted from time instance A until gNB turns OFF the on demand SSB</w:t>
            </w:r>
          </w:p>
          <w:p w14:paraId="2BC85D52"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 xml:space="preserve">Option 2: UE expects that </w:t>
            </w:r>
            <w:r w:rsidRPr="005C1AF4">
              <w:rPr>
                <w:sz w:val="20"/>
                <w:szCs w:val="20"/>
              </w:rPr>
              <w:t xml:space="preserve">on-demand </w:t>
            </w:r>
            <w:r w:rsidRPr="005C1AF4">
              <w:rPr>
                <w:rFonts w:eastAsia="Malgun Gothic"/>
                <w:sz w:val="20"/>
                <w:szCs w:val="20"/>
              </w:rPr>
              <w:t>SSB burst(s) is transmitted from time instance A to time instance B and not transmitted after time instance B.</w:t>
            </w:r>
          </w:p>
          <w:p w14:paraId="40B0CE0F"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 xml:space="preserve">Option 3: UE expects that </w:t>
            </w:r>
            <w:r w:rsidRPr="005C1AF4">
              <w:rPr>
                <w:sz w:val="20"/>
                <w:szCs w:val="20"/>
              </w:rPr>
              <w:t xml:space="preserve">on-demand </w:t>
            </w:r>
            <w:r w:rsidRPr="005C1AF4">
              <w:rPr>
                <w:rFonts w:eastAsia="Malgun Gothic"/>
                <w:sz w:val="20"/>
                <w:szCs w:val="20"/>
              </w:rPr>
              <w:t xml:space="preserve">SSB burst(s) is transmitted N times after time instance A and not transmitted after N </w:t>
            </w:r>
            <w:r w:rsidRPr="005C1AF4">
              <w:rPr>
                <w:sz w:val="20"/>
                <w:szCs w:val="20"/>
              </w:rPr>
              <w:t xml:space="preserve">on-demand </w:t>
            </w:r>
            <w:r w:rsidRPr="005C1AF4">
              <w:rPr>
                <w:rFonts w:eastAsia="Malgun Gothic"/>
                <w:sz w:val="20"/>
                <w:szCs w:val="20"/>
              </w:rPr>
              <w:t>SSB bursts are transmitted.</w:t>
            </w:r>
          </w:p>
          <w:p w14:paraId="59DDE2EC"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 xml:space="preserve">Option 4: UE expects that </w:t>
            </w:r>
            <w:r w:rsidRPr="005C1AF4">
              <w:rPr>
                <w:sz w:val="20"/>
                <w:szCs w:val="20"/>
              </w:rPr>
              <w:t xml:space="preserve">on-demand </w:t>
            </w:r>
            <w:r w:rsidRPr="005C1AF4">
              <w:rPr>
                <w:rFonts w:eastAsia="Malgun Gothic"/>
                <w:sz w:val="20"/>
                <w:szCs w:val="20"/>
              </w:rPr>
              <w:t>SSB burst(s) is transmitted with a periodicity from time instance A to time instance B and with the other periodicity after time instance B.</w:t>
            </w:r>
          </w:p>
          <w:p w14:paraId="305770E5"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FFS: The combination of above options</w:t>
            </w:r>
          </w:p>
          <w:p w14:paraId="2592D005" w14:textId="77777777" w:rsidR="00552DB3" w:rsidRPr="005C1AF4" w:rsidRDefault="00552DB3" w:rsidP="00552DB3">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FFS: How to define time instance A/B and the value of N per option</w:t>
            </w:r>
          </w:p>
          <w:p w14:paraId="57AA2680" w14:textId="00AE7660" w:rsidR="00552DB3" w:rsidRPr="00071E1B" w:rsidRDefault="00552DB3" w:rsidP="00975EB7">
            <w:pPr>
              <w:pStyle w:val="ListParagraph1"/>
              <w:numPr>
                <w:ilvl w:val="1"/>
                <w:numId w:val="39"/>
              </w:numPr>
              <w:spacing w:after="160" w:line="256" w:lineRule="auto"/>
              <w:jc w:val="both"/>
              <w:rPr>
                <w:rFonts w:eastAsia="Malgun Gothic"/>
                <w:sz w:val="20"/>
                <w:szCs w:val="20"/>
              </w:rPr>
            </w:pPr>
            <w:r w:rsidRPr="005C1AF4">
              <w:rPr>
                <w:rFonts w:eastAsia="Malgun Gothic"/>
                <w:sz w:val="20"/>
                <w:szCs w:val="20"/>
              </w:rPr>
              <w:t>FFS: Each option is applicable to which Cases or Scenarios (as per the previous agreement)</w:t>
            </w:r>
          </w:p>
        </w:tc>
      </w:tr>
    </w:tbl>
    <w:p w14:paraId="5AAC3297" w14:textId="77777777" w:rsidR="00AF42F0" w:rsidRDefault="0022089A" w:rsidP="0002580D">
      <w:pPr>
        <w:spacing w:before="120" w:line="240" w:lineRule="auto"/>
        <w:rPr>
          <w:rFonts w:eastAsiaTheme="minorEastAsia"/>
          <w:lang w:val="en-GB" w:eastAsia="zh-CN"/>
        </w:rPr>
      </w:pPr>
      <w:r>
        <w:rPr>
          <w:rFonts w:eastAsiaTheme="minorEastAsia"/>
          <w:lang w:val="en-GB" w:eastAsia="zh-CN"/>
        </w:rPr>
        <w:t>F</w:t>
      </w:r>
      <w:r w:rsidR="00284943">
        <w:rPr>
          <w:rFonts w:eastAsiaTheme="minorEastAsia" w:hint="eastAsia"/>
          <w:lang w:val="en-GB" w:eastAsia="zh-CN"/>
        </w:rPr>
        <w:t>or</w:t>
      </w:r>
      <w:r w:rsidR="00284943">
        <w:rPr>
          <w:rFonts w:eastAsiaTheme="minorEastAsia"/>
          <w:lang w:val="en-GB" w:eastAsia="zh-CN"/>
        </w:rPr>
        <w:t xml:space="preserve"> </w:t>
      </w:r>
      <w:r w:rsidR="00284943">
        <w:rPr>
          <w:rFonts w:eastAsiaTheme="minorEastAsia" w:hint="eastAsia"/>
          <w:lang w:val="en-GB" w:eastAsia="zh-CN"/>
        </w:rPr>
        <w:t>the</w:t>
      </w:r>
      <w:r w:rsidR="00284943">
        <w:rPr>
          <w:rFonts w:eastAsiaTheme="minorEastAsia"/>
          <w:lang w:val="en-GB" w:eastAsia="zh-CN"/>
        </w:rPr>
        <w:t xml:space="preserve"> </w:t>
      </w:r>
      <w:r w:rsidR="00284943">
        <w:rPr>
          <w:rFonts w:eastAsiaTheme="minorEastAsia" w:hint="eastAsia"/>
          <w:lang w:val="en-GB" w:eastAsia="zh-CN"/>
        </w:rPr>
        <w:t>option</w:t>
      </w:r>
      <w:r w:rsidR="00284943">
        <w:rPr>
          <w:rFonts w:eastAsiaTheme="minorEastAsia"/>
          <w:lang w:val="en-GB" w:eastAsia="zh-CN"/>
        </w:rPr>
        <w:t xml:space="preserve"> 1, </w:t>
      </w:r>
      <w:r w:rsidR="009E7425">
        <w:rPr>
          <w:rFonts w:eastAsiaTheme="minorEastAsia"/>
          <w:lang w:val="en-GB" w:eastAsia="zh-CN"/>
        </w:rPr>
        <w:t xml:space="preserve">the difference between this option and the </w:t>
      </w:r>
      <w:r w:rsidR="00F633BE">
        <w:rPr>
          <w:rFonts w:eastAsiaTheme="minorEastAsia"/>
          <w:lang w:val="en-GB" w:eastAsia="zh-CN"/>
        </w:rPr>
        <w:t>existing</w:t>
      </w:r>
      <w:r w:rsidR="009E7425">
        <w:rPr>
          <w:rFonts w:eastAsiaTheme="minorEastAsia"/>
          <w:lang w:val="en-GB" w:eastAsia="zh-CN"/>
        </w:rPr>
        <w:t xml:space="preserve"> scheme should be clarified</w:t>
      </w:r>
      <w:r w:rsidR="008945BD">
        <w:rPr>
          <w:rFonts w:eastAsiaTheme="minorEastAsia"/>
          <w:lang w:val="en-GB" w:eastAsia="zh-CN"/>
        </w:rPr>
        <w:t>. It is</w:t>
      </w:r>
      <w:r w:rsidR="009027B3">
        <w:rPr>
          <w:rFonts w:eastAsiaTheme="minorEastAsia"/>
          <w:lang w:val="en-GB" w:eastAsia="zh-CN"/>
        </w:rPr>
        <w:t xml:space="preserve"> b</w:t>
      </w:r>
      <w:r w:rsidR="009E7425">
        <w:rPr>
          <w:rFonts w:eastAsiaTheme="minorEastAsia"/>
          <w:lang w:val="en-GB" w:eastAsia="zh-CN"/>
        </w:rPr>
        <w:t>ecause currently the UE use</w:t>
      </w:r>
      <w:r w:rsidR="00D52C0B">
        <w:rPr>
          <w:rFonts w:eastAsiaTheme="minorEastAsia"/>
          <w:lang w:val="en-GB" w:eastAsia="zh-CN"/>
        </w:rPr>
        <w:t>s</w:t>
      </w:r>
      <w:r w:rsidR="009E7425">
        <w:rPr>
          <w:rFonts w:eastAsiaTheme="minorEastAsia"/>
          <w:lang w:val="en-GB" w:eastAsia="zh-CN"/>
        </w:rPr>
        <w:t xml:space="preserve"> different SSB periodicity </w:t>
      </w:r>
      <w:r w:rsidR="00573DE4">
        <w:rPr>
          <w:rFonts w:eastAsiaTheme="minorEastAsia"/>
          <w:lang w:val="en-GB" w:eastAsia="zh-CN"/>
        </w:rPr>
        <w:t>in</w:t>
      </w:r>
      <w:r w:rsidR="009E7425">
        <w:rPr>
          <w:rFonts w:eastAsiaTheme="minorEastAsia"/>
          <w:lang w:val="en-GB" w:eastAsia="zh-CN"/>
        </w:rPr>
        <w:t xml:space="preserve"> SCell activation state and SCell deactivation </w:t>
      </w:r>
      <w:r w:rsidR="00D20F66">
        <w:rPr>
          <w:rFonts w:eastAsiaTheme="minorEastAsia"/>
          <w:lang w:val="en-GB" w:eastAsia="zh-CN"/>
        </w:rPr>
        <w:t>state, so</w:t>
      </w:r>
      <w:r w:rsidR="002E784A">
        <w:rPr>
          <w:rFonts w:eastAsiaTheme="minorEastAsia"/>
          <w:lang w:val="en-GB" w:eastAsia="zh-CN"/>
        </w:rPr>
        <w:t xml:space="preserve"> time instance A</w:t>
      </w:r>
      <w:r w:rsidR="00E574EE">
        <w:rPr>
          <w:rFonts w:eastAsiaTheme="minorEastAsia"/>
          <w:lang w:val="en-GB" w:eastAsia="zh-CN"/>
        </w:rPr>
        <w:t xml:space="preserve"> mentioned above in the </w:t>
      </w:r>
      <w:r w:rsidR="00780552">
        <w:rPr>
          <w:rFonts w:eastAsiaTheme="minorEastAsia"/>
          <w:lang w:val="en-GB" w:eastAsia="zh-CN"/>
        </w:rPr>
        <w:t>existing</w:t>
      </w:r>
      <w:r w:rsidR="00E574EE">
        <w:rPr>
          <w:rFonts w:eastAsiaTheme="minorEastAsia"/>
          <w:lang w:val="en-GB" w:eastAsia="zh-CN"/>
        </w:rPr>
        <w:t xml:space="preserve"> </w:t>
      </w:r>
      <w:r w:rsidR="0071148B">
        <w:rPr>
          <w:rFonts w:eastAsiaTheme="minorEastAsia"/>
          <w:lang w:val="en-GB" w:eastAsia="zh-CN"/>
        </w:rPr>
        <w:t>scheme</w:t>
      </w:r>
      <w:r w:rsidR="002E784A">
        <w:rPr>
          <w:rFonts w:eastAsiaTheme="minorEastAsia"/>
          <w:lang w:val="en-GB" w:eastAsia="zh-CN"/>
        </w:rPr>
        <w:t xml:space="preserve"> is the timing of receiving the SCell activation command</w:t>
      </w:r>
      <w:r w:rsidR="009E7425">
        <w:rPr>
          <w:rFonts w:eastAsiaTheme="minorEastAsia"/>
          <w:lang w:val="en-GB" w:eastAsia="zh-CN"/>
        </w:rPr>
        <w:t xml:space="preserve">. </w:t>
      </w:r>
      <w:r w:rsidR="009F7348">
        <w:rPr>
          <w:rFonts w:eastAsiaTheme="minorEastAsia"/>
          <w:lang w:val="en-GB" w:eastAsia="zh-CN"/>
        </w:rPr>
        <w:t xml:space="preserve">For </w:t>
      </w:r>
      <w:r w:rsidR="009973D1">
        <w:rPr>
          <w:rFonts w:eastAsiaTheme="minorEastAsia"/>
          <w:lang w:val="en-GB" w:eastAsia="zh-CN"/>
        </w:rPr>
        <w:t>option</w:t>
      </w:r>
      <w:r w:rsidR="007E66E9">
        <w:rPr>
          <w:rFonts w:eastAsiaTheme="minorEastAsia"/>
          <w:lang w:val="en-GB" w:eastAsia="zh-CN"/>
        </w:rPr>
        <w:t xml:space="preserve"> 1A</w:t>
      </w:r>
      <w:r w:rsidR="009973D1">
        <w:rPr>
          <w:rFonts w:eastAsiaTheme="minorEastAsia"/>
          <w:lang w:val="en-GB" w:eastAsia="zh-CN"/>
        </w:rPr>
        <w:t xml:space="preserve">, </w:t>
      </w:r>
      <w:r w:rsidR="009B67F7">
        <w:rPr>
          <w:rFonts w:eastAsiaTheme="minorEastAsia"/>
          <w:lang w:val="en-GB" w:eastAsia="zh-CN"/>
        </w:rPr>
        <w:t>it means</w:t>
      </w:r>
      <w:r w:rsidR="00251F3B">
        <w:rPr>
          <w:rFonts w:eastAsiaTheme="minorEastAsia"/>
          <w:lang w:val="en-GB" w:eastAsia="zh-CN"/>
        </w:rPr>
        <w:t xml:space="preserve"> </w:t>
      </w:r>
      <w:r w:rsidR="007E66E9">
        <w:rPr>
          <w:rFonts w:eastAsiaTheme="minorEastAsia"/>
          <w:lang w:val="en-GB" w:eastAsia="zh-CN"/>
        </w:rPr>
        <w:t xml:space="preserve">the network </w:t>
      </w:r>
      <w:r w:rsidR="00701D6E">
        <w:rPr>
          <w:rFonts w:eastAsiaTheme="minorEastAsia"/>
          <w:lang w:val="en-GB" w:eastAsia="zh-CN"/>
        </w:rPr>
        <w:t xml:space="preserve">can </w:t>
      </w:r>
      <w:r w:rsidR="007E66E9">
        <w:rPr>
          <w:rFonts w:eastAsiaTheme="minorEastAsia"/>
          <w:lang w:val="en-GB" w:eastAsia="zh-CN"/>
        </w:rPr>
        <w:t xml:space="preserve">dynamically determine the ending point of the </w:t>
      </w:r>
      <w:r w:rsidR="00F95D0C">
        <w:rPr>
          <w:rFonts w:eastAsiaTheme="minorEastAsia"/>
          <w:lang w:val="en-GB" w:eastAsia="zh-CN"/>
        </w:rPr>
        <w:t xml:space="preserve">on-demand </w:t>
      </w:r>
      <w:r w:rsidR="007E66E9">
        <w:rPr>
          <w:rFonts w:eastAsiaTheme="minorEastAsia"/>
          <w:lang w:val="en-GB" w:eastAsia="zh-CN"/>
        </w:rPr>
        <w:t>SSB</w:t>
      </w:r>
      <w:r w:rsidR="009F7348">
        <w:rPr>
          <w:rFonts w:eastAsiaTheme="minorEastAsia"/>
          <w:lang w:val="en-GB" w:eastAsia="zh-CN"/>
        </w:rPr>
        <w:t>,</w:t>
      </w:r>
      <w:r w:rsidR="006E28A1">
        <w:rPr>
          <w:rFonts w:eastAsiaTheme="minorEastAsia"/>
          <w:lang w:val="en-GB" w:eastAsia="zh-CN"/>
        </w:rPr>
        <w:t xml:space="preserve"> </w:t>
      </w:r>
      <w:r w:rsidR="002C6F8A">
        <w:rPr>
          <w:rFonts w:eastAsiaTheme="minorEastAsia"/>
          <w:lang w:val="en-GB" w:eastAsia="zh-CN"/>
        </w:rPr>
        <w:t xml:space="preserve">but </w:t>
      </w:r>
      <w:r w:rsidR="00B035F2">
        <w:rPr>
          <w:rFonts w:eastAsiaTheme="minorEastAsia"/>
          <w:lang w:val="en-GB" w:eastAsia="zh-CN"/>
        </w:rPr>
        <w:t xml:space="preserve">the necessity of </w:t>
      </w:r>
      <w:r w:rsidR="002C6F8A">
        <w:rPr>
          <w:rFonts w:eastAsiaTheme="minorEastAsia"/>
          <w:lang w:val="en-GB" w:eastAsia="zh-CN"/>
        </w:rPr>
        <w:t xml:space="preserve">such flexibility should be justified. </w:t>
      </w:r>
      <w:r w:rsidR="00371718">
        <w:rPr>
          <w:rFonts w:eastAsiaTheme="minorEastAsia"/>
          <w:lang w:val="en-GB" w:eastAsia="zh-CN"/>
        </w:rPr>
        <w:t xml:space="preserve">For option 4, it is uncertain to us how this option works. </w:t>
      </w:r>
    </w:p>
    <w:p w14:paraId="1D7B667E" w14:textId="34C3E81B" w:rsidR="00371718" w:rsidRDefault="008B12E1" w:rsidP="0002580D">
      <w:pPr>
        <w:spacing w:before="120" w:line="240" w:lineRule="auto"/>
        <w:rPr>
          <w:rFonts w:eastAsiaTheme="minorEastAsia"/>
          <w:lang w:val="en-GB" w:eastAsia="zh-CN"/>
        </w:rPr>
      </w:pPr>
      <w:r>
        <w:rPr>
          <w:rFonts w:eastAsiaTheme="minorEastAsia"/>
          <w:lang w:val="en-GB" w:eastAsia="zh-CN"/>
        </w:rPr>
        <w:t>Generally speaking</w:t>
      </w:r>
      <w:r w:rsidR="00371718">
        <w:rPr>
          <w:rFonts w:eastAsiaTheme="minorEastAsia"/>
          <w:lang w:val="en-GB" w:eastAsia="zh-CN"/>
        </w:rPr>
        <w:t xml:space="preserve">, the </w:t>
      </w:r>
      <w:r w:rsidR="00371718">
        <w:rPr>
          <w:rFonts w:eastAsiaTheme="minorEastAsia"/>
          <w:szCs w:val="20"/>
          <w:lang w:val="en-GB"/>
        </w:rPr>
        <w:t>o</w:t>
      </w:r>
      <w:r w:rsidR="00371718" w:rsidRPr="00CB26F2">
        <w:rPr>
          <w:rFonts w:eastAsiaTheme="minorEastAsia"/>
          <w:szCs w:val="20"/>
          <w:lang w:val="en-GB"/>
        </w:rPr>
        <w:t xml:space="preserve">n-demand SSB </w:t>
      </w:r>
      <w:r w:rsidR="00371718">
        <w:rPr>
          <w:rFonts w:eastAsiaTheme="minorEastAsia"/>
          <w:lang w:val="en-GB" w:eastAsia="zh-CN"/>
        </w:rPr>
        <w:t>should be aperiodic SSB</w:t>
      </w:r>
      <w:r w:rsidR="000B68CD">
        <w:rPr>
          <w:rFonts w:eastAsiaTheme="minorEastAsia"/>
          <w:lang w:val="en-GB" w:eastAsia="zh-CN"/>
        </w:rPr>
        <w:t xml:space="preserve"> from our perspective</w:t>
      </w:r>
      <w:r w:rsidR="00371718">
        <w:rPr>
          <w:rFonts w:eastAsiaTheme="minorEastAsia"/>
          <w:lang w:val="en-GB" w:eastAsia="zh-CN"/>
        </w:rPr>
        <w:t xml:space="preserve">, i.e., several SSB samples within a certain time window. And this time window can be preconfigured by the network and the starting point of the time window can be dynamically determined by the network using L1/2 signalling based on the traffic arrivals. Therefore, we prefer option 2 and 3. </w:t>
      </w:r>
    </w:p>
    <w:p w14:paraId="78C9B2AA" w14:textId="7A41295C" w:rsidR="00AB342F" w:rsidRDefault="000201EF" w:rsidP="0002580D">
      <w:pPr>
        <w:spacing w:before="120" w:line="240" w:lineRule="auto"/>
      </w:pPr>
      <w:r>
        <w:rPr>
          <w:rFonts w:eastAsiaTheme="minorEastAsia"/>
          <w:lang w:val="en-GB" w:eastAsia="zh-CN"/>
        </w:rPr>
        <w:t xml:space="preserve">Moreover, </w:t>
      </w:r>
      <w:r w:rsidR="004B6E59">
        <w:rPr>
          <w:rFonts w:eastAsiaTheme="minorEastAsia"/>
          <w:lang w:val="en-GB" w:eastAsia="zh-CN"/>
        </w:rPr>
        <w:t>o</w:t>
      </w:r>
      <w:r w:rsidR="00C82B4D">
        <w:rPr>
          <w:rFonts w:eastAsiaTheme="minorEastAsia"/>
          <w:lang w:val="en-GB" w:eastAsia="zh-CN"/>
        </w:rPr>
        <w:t xml:space="preserve">ption 2 and option 3 can be </w:t>
      </w:r>
      <w:r w:rsidR="009B3E21">
        <w:rPr>
          <w:rFonts w:eastAsiaTheme="minorEastAsia"/>
          <w:lang w:val="en-GB" w:eastAsia="zh-CN"/>
        </w:rPr>
        <w:t>used</w:t>
      </w:r>
      <w:r w:rsidR="00C82B4D">
        <w:rPr>
          <w:rFonts w:eastAsiaTheme="minorEastAsia"/>
          <w:lang w:val="en-GB" w:eastAsia="zh-CN"/>
        </w:rPr>
        <w:t xml:space="preserve"> for</w:t>
      </w:r>
      <w:r w:rsidR="008E12AA">
        <w:rPr>
          <w:rFonts w:eastAsiaTheme="minorEastAsia"/>
          <w:lang w:val="en-GB" w:eastAsia="zh-CN"/>
        </w:rPr>
        <w:t xml:space="preserve"> both</w:t>
      </w:r>
      <w:r w:rsidR="00C82B4D">
        <w:rPr>
          <w:rFonts w:eastAsiaTheme="minorEastAsia"/>
          <w:lang w:val="en-GB" w:eastAsia="zh-CN"/>
        </w:rPr>
        <w:t xml:space="preserve"> </w:t>
      </w:r>
      <w:r w:rsidR="00AB342F" w:rsidRPr="001D4E7A">
        <w:t>Scenario #2</w:t>
      </w:r>
      <w:r w:rsidR="00AB342F">
        <w:t xml:space="preserve"> and </w:t>
      </w:r>
      <w:r w:rsidR="00C04503" w:rsidRPr="001D4E7A">
        <w:t xml:space="preserve">Scenario </w:t>
      </w:r>
      <w:r w:rsidR="00AB342F">
        <w:t>#3</w:t>
      </w:r>
      <w:r w:rsidR="00AB342F" w:rsidRPr="00DB2DBA">
        <w:rPr>
          <w:rFonts w:eastAsiaTheme="minorEastAsia"/>
          <w:lang w:val="en-GB" w:eastAsia="zh-CN"/>
        </w:rPr>
        <w:t>.</w:t>
      </w:r>
      <w:r w:rsidR="00E30FD0" w:rsidRPr="00DB2DBA">
        <w:rPr>
          <w:rFonts w:eastAsiaTheme="minorEastAsia"/>
          <w:lang w:val="en-GB" w:eastAsia="zh-CN"/>
        </w:rPr>
        <w:t xml:space="preserve"> </w:t>
      </w:r>
      <w:r w:rsidR="006C373F">
        <w:rPr>
          <w:rFonts w:eastAsiaTheme="minorEastAsia"/>
          <w:lang w:val="en-GB" w:eastAsia="zh-CN"/>
        </w:rPr>
        <w:t xml:space="preserve">However, </w:t>
      </w:r>
      <w:r w:rsidR="006C373F" w:rsidRPr="00DB2DBA">
        <w:rPr>
          <w:rFonts w:eastAsiaTheme="minorEastAsia"/>
          <w:lang w:val="en-GB" w:eastAsia="zh-CN"/>
        </w:rPr>
        <w:t>a</w:t>
      </w:r>
      <w:r w:rsidR="00E30FD0" w:rsidRPr="00DB2DBA">
        <w:rPr>
          <w:rFonts w:eastAsiaTheme="minorEastAsia"/>
          <w:lang w:val="en-GB" w:eastAsia="zh-CN"/>
        </w:rPr>
        <w:t xml:space="preserve">s illustrated in section </w:t>
      </w:r>
      <w:r w:rsidR="0049588C" w:rsidRPr="00DB2DBA">
        <w:rPr>
          <w:rFonts w:eastAsiaTheme="minorEastAsia"/>
          <w:lang w:val="en-GB" w:eastAsia="zh-CN"/>
        </w:rPr>
        <w:t xml:space="preserve">2.1, </w:t>
      </w:r>
      <w:r w:rsidR="007E2BE1" w:rsidRPr="00DB2DBA">
        <w:rPr>
          <w:rFonts w:eastAsiaTheme="minorEastAsia"/>
          <w:lang w:val="en-GB" w:eastAsia="zh-CN"/>
        </w:rPr>
        <w:t>the motivation of Scenario #3</w:t>
      </w:r>
      <w:r w:rsidR="00B63E2F" w:rsidRPr="00DB2DBA">
        <w:rPr>
          <w:rFonts w:eastAsiaTheme="minorEastAsia"/>
          <w:lang w:val="en-GB" w:eastAsia="zh-CN"/>
        </w:rPr>
        <w:t xml:space="preserve"> is </w:t>
      </w:r>
      <w:r w:rsidR="00C43695" w:rsidRPr="00DB2DBA">
        <w:rPr>
          <w:rFonts w:eastAsiaTheme="minorEastAsia"/>
          <w:lang w:val="en-GB" w:eastAsia="zh-CN"/>
        </w:rPr>
        <w:t xml:space="preserve">similar with that of </w:t>
      </w:r>
      <w:r w:rsidR="00345B36" w:rsidRPr="00DB2DBA">
        <w:rPr>
          <w:rFonts w:eastAsiaTheme="minorEastAsia"/>
          <w:lang w:val="en-GB" w:eastAsia="zh-CN"/>
        </w:rPr>
        <w:t xml:space="preserve">Rel-17 </w:t>
      </w:r>
      <w:r w:rsidR="001404B2" w:rsidRPr="00DB2DBA">
        <w:rPr>
          <w:rFonts w:eastAsiaTheme="minorEastAsia"/>
          <w:lang w:val="en-GB" w:eastAsia="zh-CN"/>
        </w:rPr>
        <w:t>A-TRS</w:t>
      </w:r>
      <w:r w:rsidR="00A7701C" w:rsidRPr="00DB2DBA">
        <w:rPr>
          <w:rFonts w:eastAsiaTheme="minorEastAsia"/>
          <w:lang w:val="en-GB" w:eastAsia="zh-CN"/>
        </w:rPr>
        <w:t xml:space="preserve">, so </w:t>
      </w:r>
      <w:r w:rsidR="006C373F">
        <w:rPr>
          <w:rFonts w:eastAsiaTheme="minorEastAsia" w:hint="eastAsia"/>
          <w:lang w:val="en-GB" w:eastAsia="zh-CN"/>
        </w:rPr>
        <w:t>reusing</w:t>
      </w:r>
      <w:r w:rsidR="006C373F">
        <w:rPr>
          <w:rFonts w:eastAsiaTheme="minorEastAsia"/>
          <w:lang w:val="en-GB" w:eastAsia="zh-CN"/>
        </w:rPr>
        <w:t xml:space="preserve"> </w:t>
      </w:r>
      <w:r w:rsidR="006C373F">
        <w:rPr>
          <w:rFonts w:eastAsiaTheme="minorEastAsia" w:hint="eastAsia"/>
          <w:lang w:val="en-GB" w:eastAsia="zh-CN"/>
        </w:rPr>
        <w:t>the</w:t>
      </w:r>
      <w:r w:rsidR="006C373F">
        <w:rPr>
          <w:rFonts w:eastAsiaTheme="minorEastAsia"/>
          <w:lang w:val="en-GB" w:eastAsia="zh-CN"/>
        </w:rPr>
        <w:t xml:space="preserve"> </w:t>
      </w:r>
      <w:r w:rsidR="00ED46C5" w:rsidRPr="00DB2DBA">
        <w:rPr>
          <w:rFonts w:eastAsiaTheme="minorEastAsia"/>
          <w:lang w:val="en-GB" w:eastAsia="zh-CN"/>
        </w:rPr>
        <w:t xml:space="preserve">Rel-17 A-TRS based fast SCell activation framework </w:t>
      </w:r>
      <w:r w:rsidR="006C373F">
        <w:rPr>
          <w:rFonts w:eastAsiaTheme="minorEastAsia"/>
          <w:lang w:val="en-GB" w:eastAsia="zh-CN"/>
        </w:rPr>
        <w:t>is preferred to us</w:t>
      </w:r>
      <w:r w:rsidR="00ED46C5" w:rsidRPr="00DB2DBA">
        <w:rPr>
          <w:rFonts w:eastAsiaTheme="minorEastAsia"/>
          <w:lang w:val="en-GB" w:eastAsia="zh-CN"/>
        </w:rPr>
        <w:t xml:space="preserve"> if on-demand SSB operation for fast SCell activation is </w:t>
      </w:r>
      <w:r w:rsidR="00ED46C5" w:rsidRPr="00DB2DBA">
        <w:rPr>
          <w:rFonts w:eastAsiaTheme="minorEastAsia" w:hint="eastAsia"/>
          <w:lang w:val="en-GB" w:eastAsia="zh-CN"/>
        </w:rPr>
        <w:t>supported</w:t>
      </w:r>
      <w:r w:rsidR="00A7701C" w:rsidRPr="00DB2DBA">
        <w:rPr>
          <w:rFonts w:eastAsiaTheme="minorEastAsia"/>
          <w:lang w:val="en-GB" w:eastAsia="zh-CN"/>
        </w:rPr>
        <w:t>.</w:t>
      </w:r>
      <w:r w:rsidR="00D3487A">
        <w:rPr>
          <w:rFonts w:eastAsiaTheme="minorEastAsia"/>
          <w:lang w:val="en-GB" w:eastAsia="zh-CN"/>
        </w:rPr>
        <w:t xml:space="preserve"> </w:t>
      </w:r>
      <w:r w:rsidR="001F2E86">
        <w:rPr>
          <w:rFonts w:eastAsiaTheme="minorEastAsia"/>
          <w:lang w:val="en-GB" w:eastAsia="zh-CN"/>
        </w:rPr>
        <w:t>Given above, we have the following proposals:</w:t>
      </w:r>
    </w:p>
    <w:p w14:paraId="38CF3EF1" w14:textId="06C2C52C" w:rsidR="00E879F4" w:rsidRDefault="00E20DA0" w:rsidP="00E879F4">
      <w:pPr>
        <w:pStyle w:val="Proposal"/>
        <w:numPr>
          <w:ilvl w:val="0"/>
          <w:numId w:val="30"/>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 xml:space="preserve">If </w:t>
      </w:r>
      <w:r w:rsidR="00975ED1" w:rsidRPr="001D4E7A">
        <w:rPr>
          <w:rFonts w:ascii="Times New Roman" w:hAnsi="Times New Roman"/>
          <w:bCs w:val="0"/>
          <w:iCs/>
        </w:rPr>
        <w:t xml:space="preserve">on-demand SSB operation for </w:t>
      </w:r>
      <w:r w:rsidR="00975ED1" w:rsidRPr="001D4E7A">
        <w:rPr>
          <w:rFonts w:ascii="Times New Roman" w:hAnsi="Times New Roman"/>
        </w:rPr>
        <w:t xml:space="preserve">Scenario #2 </w:t>
      </w:r>
      <w:r w:rsidR="00975ED1">
        <w:rPr>
          <w:rFonts w:ascii="Times New Roman" w:hAnsi="Times New Roman" w:hint="eastAsia"/>
        </w:rPr>
        <w:t>(</w:t>
      </w:r>
      <w:r w:rsidR="00975ED1" w:rsidRPr="001D4E7A">
        <w:rPr>
          <w:rFonts w:ascii="Times New Roman" w:hAnsi="Times New Roman"/>
        </w:rPr>
        <w:t>i.e., SCell is configured to a UE but before the UE receives SCell activation command</w:t>
      </w:r>
      <w:r w:rsidR="00975ED1">
        <w:rPr>
          <w:rFonts w:ascii="Times New Roman" w:hAnsi="Times New Roman" w:hint="eastAsia"/>
        </w:rPr>
        <w:t>)</w:t>
      </w:r>
      <w:r w:rsidRPr="004823CB">
        <w:rPr>
          <w:rFonts w:ascii="Times New Roman" w:eastAsiaTheme="minorEastAsia" w:hAnsi="Times New Roman"/>
          <w:bCs w:val="0"/>
          <w:szCs w:val="24"/>
          <w:lang w:val="en-US"/>
        </w:rPr>
        <w:t xml:space="preserve"> </w:t>
      </w:r>
      <w:r>
        <w:rPr>
          <w:rFonts w:ascii="Times New Roman" w:eastAsiaTheme="minorEastAsia" w:hAnsi="Times New Roman"/>
          <w:bCs w:val="0"/>
          <w:szCs w:val="24"/>
          <w:lang w:val="en-US"/>
        </w:rPr>
        <w:t xml:space="preserve">is </w:t>
      </w:r>
      <w:r w:rsidRPr="004823CB">
        <w:rPr>
          <w:rFonts w:ascii="Times New Roman" w:eastAsiaTheme="minorEastAsia" w:hAnsi="Times New Roman"/>
          <w:bCs w:val="0"/>
          <w:szCs w:val="24"/>
          <w:lang w:val="en-US"/>
        </w:rPr>
        <w:t>agreed</w:t>
      </w:r>
      <w:r w:rsidR="00200FF0">
        <w:rPr>
          <w:rFonts w:ascii="Times New Roman" w:eastAsiaTheme="minorEastAsia" w:hAnsi="Times New Roman"/>
          <w:bCs w:val="0"/>
          <w:szCs w:val="24"/>
          <w:lang w:val="en-US"/>
        </w:rPr>
        <w:t xml:space="preserve">, </w:t>
      </w:r>
      <w:r w:rsidR="00E879F4">
        <w:rPr>
          <w:rFonts w:ascii="Times New Roman" w:eastAsiaTheme="minorEastAsia" w:hAnsi="Times New Roman"/>
          <w:bCs w:val="0"/>
          <w:szCs w:val="24"/>
          <w:lang w:val="en-US"/>
        </w:rPr>
        <w:t xml:space="preserve">the below </w:t>
      </w:r>
      <w:r w:rsidR="00B4402A">
        <w:rPr>
          <w:rFonts w:ascii="Times New Roman" w:eastAsiaTheme="minorEastAsia" w:hAnsi="Times New Roman"/>
          <w:bCs w:val="0"/>
          <w:szCs w:val="24"/>
          <w:lang w:val="en-US"/>
        </w:rPr>
        <w:t xml:space="preserve">options </w:t>
      </w:r>
      <w:r w:rsidR="00C41BC0">
        <w:rPr>
          <w:rFonts w:ascii="Times New Roman" w:eastAsiaTheme="minorEastAsia" w:hAnsi="Times New Roman"/>
          <w:bCs w:val="0"/>
          <w:szCs w:val="24"/>
          <w:lang w:val="en-US"/>
        </w:rPr>
        <w:t xml:space="preserve">listed </w:t>
      </w:r>
      <w:r w:rsidR="009536FA">
        <w:rPr>
          <w:rFonts w:ascii="Times New Roman" w:eastAsiaTheme="minorEastAsia" w:hAnsi="Times New Roman"/>
          <w:bCs w:val="0"/>
          <w:szCs w:val="24"/>
          <w:lang w:val="en-US"/>
        </w:rPr>
        <w:t>in</w:t>
      </w:r>
      <w:r w:rsidR="00C41BC0">
        <w:rPr>
          <w:rFonts w:ascii="Times New Roman" w:eastAsiaTheme="minorEastAsia" w:hAnsi="Times New Roman"/>
          <w:bCs w:val="0"/>
          <w:szCs w:val="24"/>
          <w:lang w:val="en-US"/>
        </w:rPr>
        <w:t xml:space="preserve"> RAN1 </w:t>
      </w:r>
      <w:r w:rsidR="00132434">
        <w:rPr>
          <w:rFonts w:ascii="Times New Roman" w:eastAsiaTheme="minorEastAsia" w:hAnsi="Times New Roman"/>
          <w:bCs w:val="0"/>
          <w:szCs w:val="24"/>
          <w:lang w:val="en-US"/>
        </w:rPr>
        <w:t xml:space="preserve">agreement </w:t>
      </w:r>
      <w:r w:rsidR="003E1CBF">
        <w:rPr>
          <w:rFonts w:ascii="Times New Roman" w:eastAsiaTheme="minorEastAsia" w:hAnsi="Times New Roman"/>
          <w:bCs w:val="0"/>
          <w:szCs w:val="24"/>
          <w:lang w:val="en-US"/>
        </w:rPr>
        <w:t>are preferred</w:t>
      </w:r>
      <w:r w:rsidR="00E879F4">
        <w:rPr>
          <w:rFonts w:ascii="Times New Roman" w:eastAsiaTheme="minorEastAsia" w:hAnsi="Times New Roman"/>
          <w:bCs w:val="0"/>
          <w:szCs w:val="24"/>
          <w:lang w:val="en-US"/>
        </w:rPr>
        <w:t>:</w:t>
      </w:r>
    </w:p>
    <w:p w14:paraId="01AE6617" w14:textId="7C3A61BB" w:rsidR="00E879F4" w:rsidRPr="005C1AF4" w:rsidRDefault="008E364F" w:rsidP="00E879F4">
      <w:pPr>
        <w:pStyle w:val="Proposal"/>
        <w:spacing w:line="240" w:lineRule="auto"/>
        <w:ind w:left="1701"/>
        <w:rPr>
          <w:rFonts w:ascii="Times New Roman" w:eastAsia="Malgun Gothic" w:hAnsi="Times New Roman"/>
        </w:rPr>
      </w:pPr>
      <w:r>
        <w:rPr>
          <w:rFonts w:ascii="Times New Roman" w:eastAsia="Malgun Gothic" w:hAnsi="Times New Roman"/>
        </w:rPr>
        <w:t xml:space="preserve">- </w:t>
      </w:r>
      <w:r w:rsidR="00E879F4" w:rsidRPr="005C1AF4">
        <w:rPr>
          <w:rFonts w:ascii="Times New Roman" w:eastAsia="Malgun Gothic" w:hAnsi="Times New Roman"/>
        </w:rPr>
        <w:t xml:space="preserve">Option 2: UE expects that </w:t>
      </w:r>
      <w:r w:rsidR="00E879F4" w:rsidRPr="00750ACC">
        <w:rPr>
          <w:rFonts w:ascii="Times New Roman" w:eastAsia="Malgun Gothic" w:hAnsi="Times New Roman"/>
        </w:rPr>
        <w:t xml:space="preserve">on-demand </w:t>
      </w:r>
      <w:r w:rsidR="00E879F4" w:rsidRPr="005C1AF4">
        <w:rPr>
          <w:rFonts w:ascii="Times New Roman" w:eastAsia="Malgun Gothic" w:hAnsi="Times New Roman"/>
        </w:rPr>
        <w:t>SSB burst(s) is transmitted from time instance A to time instance B and not transmitted after time instance B.</w:t>
      </w:r>
    </w:p>
    <w:p w14:paraId="1A8F3F39" w14:textId="4E81DE83" w:rsidR="00E879F4" w:rsidRPr="002911F5" w:rsidRDefault="00AF0158" w:rsidP="00E879F4">
      <w:pPr>
        <w:pStyle w:val="Proposal"/>
        <w:spacing w:line="240" w:lineRule="auto"/>
        <w:ind w:left="1701"/>
        <w:rPr>
          <w:rFonts w:ascii="Times New Roman" w:eastAsiaTheme="minorEastAsia" w:hAnsi="Times New Roman"/>
          <w:bCs w:val="0"/>
          <w:szCs w:val="24"/>
          <w:lang w:val="en-US"/>
        </w:rPr>
      </w:pPr>
      <w:r>
        <w:rPr>
          <w:rFonts w:ascii="Times New Roman" w:eastAsia="Malgun Gothic" w:hAnsi="Times New Roman"/>
        </w:rPr>
        <w:lastRenderedPageBreak/>
        <w:t xml:space="preserve">- </w:t>
      </w:r>
      <w:r w:rsidR="00E879F4" w:rsidRPr="005C1AF4">
        <w:rPr>
          <w:rFonts w:ascii="Times New Roman" w:eastAsia="Malgun Gothic" w:hAnsi="Times New Roman"/>
        </w:rPr>
        <w:t xml:space="preserve">Option 3: UE expects that </w:t>
      </w:r>
      <w:r w:rsidR="00E879F4" w:rsidRPr="005C1AF4">
        <w:rPr>
          <w:rFonts w:ascii="Times New Roman" w:hAnsi="Times New Roman"/>
        </w:rPr>
        <w:t xml:space="preserve">on-demand </w:t>
      </w:r>
      <w:r w:rsidR="00E879F4" w:rsidRPr="005C1AF4">
        <w:rPr>
          <w:rFonts w:ascii="Times New Roman" w:eastAsia="Malgun Gothic" w:hAnsi="Times New Roman"/>
        </w:rPr>
        <w:t xml:space="preserve">SSB burst(s) is transmitted N times after time instance A and not transmitted after N </w:t>
      </w:r>
      <w:r w:rsidR="00E879F4" w:rsidRPr="005C1AF4">
        <w:rPr>
          <w:rFonts w:ascii="Times New Roman" w:hAnsi="Times New Roman"/>
        </w:rPr>
        <w:t xml:space="preserve">on-demand </w:t>
      </w:r>
      <w:r w:rsidR="00E879F4" w:rsidRPr="005C1AF4">
        <w:rPr>
          <w:rFonts w:ascii="Times New Roman" w:eastAsia="Malgun Gothic" w:hAnsi="Times New Roman"/>
        </w:rPr>
        <w:t>SSB bursts are transmitted</w:t>
      </w:r>
      <w:r w:rsidR="00E879F4" w:rsidRPr="002911F5">
        <w:rPr>
          <w:rFonts w:ascii="Times New Roman" w:eastAsiaTheme="minorEastAsia" w:hAnsi="Times New Roman"/>
          <w:bCs w:val="0"/>
          <w:szCs w:val="24"/>
          <w:lang w:val="en-US"/>
        </w:rPr>
        <w:t>.</w:t>
      </w:r>
    </w:p>
    <w:p w14:paraId="4CA94091" w14:textId="46188831" w:rsidR="001B11DE" w:rsidRPr="00630A79" w:rsidRDefault="00354B33" w:rsidP="00630A79">
      <w:pPr>
        <w:pStyle w:val="Proposal"/>
        <w:numPr>
          <w:ilvl w:val="0"/>
          <w:numId w:val="30"/>
        </w:numPr>
        <w:spacing w:line="240" w:lineRule="auto"/>
        <w:ind w:left="1701" w:hanging="1701"/>
        <w:rPr>
          <w:rFonts w:ascii="Times New Roman" w:eastAsiaTheme="minorEastAsia" w:hAnsi="Times New Roman" w:hint="eastAsia"/>
          <w:bCs w:val="0"/>
          <w:szCs w:val="24"/>
          <w:lang w:val="en-US"/>
        </w:rPr>
      </w:pPr>
      <w:r w:rsidRPr="00930C07">
        <w:rPr>
          <w:rFonts w:ascii="Times New Roman" w:hAnsi="Times New Roman"/>
        </w:rPr>
        <w:t>Rel-17 A-TRS based fast SCell activation framework can be reused if on-demand SSB operation for fast SCell activation is supported</w:t>
      </w:r>
      <w:r w:rsidR="003B6825" w:rsidRPr="00930C07">
        <w:rPr>
          <w:rFonts w:ascii="Times New Roman" w:hAnsi="Times New Roman"/>
        </w:rPr>
        <w:t>.</w:t>
      </w:r>
      <w:r w:rsidR="00990031" w:rsidRPr="00930C07">
        <w:rPr>
          <w:rFonts w:ascii="Times New Roman" w:hAnsi="Times New Roman"/>
        </w:rPr>
        <w:t xml:space="preserve"> </w:t>
      </w: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3DAF8E1A"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12EB40D5" w14:textId="55DFA28F" w:rsidR="008E4CF4" w:rsidRPr="00930C07" w:rsidRDefault="008E4CF4" w:rsidP="00245AA1">
      <w:pPr>
        <w:pStyle w:val="a0"/>
        <w:rPr>
          <w:rFonts w:eastAsia="宋体"/>
          <w:b/>
          <w:u w:val="single"/>
          <w:lang w:val="en-GB" w:eastAsia="zh-CN"/>
        </w:rPr>
      </w:pPr>
      <w:r w:rsidRPr="00930C07">
        <w:rPr>
          <w:b/>
          <w:u w:val="single"/>
        </w:rPr>
        <w:t>Scenarios</w:t>
      </w:r>
      <w:r w:rsidRPr="00930C07">
        <w:rPr>
          <w:rFonts w:asciiTheme="minorEastAsia" w:eastAsiaTheme="minorEastAsia" w:hAnsiTheme="minorEastAsia"/>
          <w:b/>
          <w:u w:val="single"/>
          <w:lang w:eastAsia="zh-CN"/>
        </w:rPr>
        <w:t>:</w:t>
      </w:r>
    </w:p>
    <w:p w14:paraId="775E7A58" w14:textId="034CF77E" w:rsidR="00380FB6" w:rsidRPr="00380FB6" w:rsidRDefault="00380FB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6B7E93">
        <w:rPr>
          <w:rFonts w:ascii="Times New Roman" w:hAnsi="Times New Roman"/>
          <w:bCs w:val="0"/>
          <w:iCs/>
        </w:rPr>
        <w:t>On-demand SSB should be NCD-SSB</w:t>
      </w:r>
      <w:r w:rsidR="003000A4">
        <w:rPr>
          <w:rFonts w:ascii="Times New Roman" w:hAnsi="Times New Roman"/>
          <w:bCs w:val="0"/>
          <w:iCs/>
        </w:rPr>
        <w:t>.</w:t>
      </w:r>
    </w:p>
    <w:p w14:paraId="509D7A7F" w14:textId="2D497D73" w:rsidR="004A2A3A" w:rsidRDefault="0048117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1D4E7A">
        <w:rPr>
          <w:rFonts w:ascii="Times New Roman" w:hAnsi="Times New Roman"/>
          <w:bCs w:val="0"/>
          <w:iCs/>
        </w:rPr>
        <w:t xml:space="preserve">Support on-demand SSB operation for </w:t>
      </w:r>
      <w:r w:rsidRPr="001D4E7A">
        <w:rPr>
          <w:rFonts w:ascii="Times New Roman" w:hAnsi="Times New Roman"/>
        </w:rPr>
        <w:t xml:space="preserve">Scenario #2 </w:t>
      </w:r>
      <w:r>
        <w:rPr>
          <w:rFonts w:ascii="Times New Roman" w:hAnsi="Times New Roman" w:hint="eastAsia"/>
        </w:rPr>
        <w:t>(</w:t>
      </w:r>
      <w:r w:rsidRPr="001D4E7A">
        <w:rPr>
          <w:rFonts w:ascii="Times New Roman" w:hAnsi="Times New Roman"/>
        </w:rPr>
        <w:t>i.e., SCell is configured to a UE but before the UE receives SCell activation command</w:t>
      </w:r>
      <w:r>
        <w:rPr>
          <w:rFonts w:ascii="Times New Roman" w:hAnsi="Times New Roman" w:hint="eastAsia"/>
        </w:rPr>
        <w:t>)</w:t>
      </w:r>
      <w:r w:rsidR="00300A1F" w:rsidRPr="002911F5">
        <w:rPr>
          <w:rFonts w:ascii="Times New Roman" w:eastAsiaTheme="minorEastAsia" w:hAnsi="Times New Roman"/>
          <w:bCs w:val="0"/>
          <w:szCs w:val="24"/>
          <w:lang w:val="en-US"/>
        </w:rPr>
        <w:t xml:space="preserve">.  </w:t>
      </w:r>
    </w:p>
    <w:p w14:paraId="59930CF1" w14:textId="081A78CC" w:rsidR="00481176" w:rsidRPr="00A70971" w:rsidRDefault="00A70971"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1D4E7A">
        <w:rPr>
          <w:rFonts w:ascii="Times New Roman" w:hAnsi="Times New Roman"/>
          <w:bCs w:val="0"/>
          <w:iCs/>
        </w:rPr>
        <w:t xml:space="preserve">Support on-demand SSB operation for </w:t>
      </w:r>
      <w:r>
        <w:rPr>
          <w:rFonts w:ascii="Times New Roman" w:hAnsi="Times New Roman"/>
        </w:rPr>
        <w:t xml:space="preserve">fast SCell activation (i.e., </w:t>
      </w:r>
      <w:r w:rsidRPr="001D4E7A">
        <w:rPr>
          <w:rFonts w:ascii="Times New Roman" w:hAnsi="Times New Roman"/>
          <w:bCs w:val="0"/>
          <w:iCs/>
        </w:rPr>
        <w:t xml:space="preserve">on-demand SSB </w:t>
      </w:r>
      <w:r>
        <w:rPr>
          <w:rFonts w:ascii="Times New Roman" w:hAnsi="Times New Roman"/>
          <w:bCs w:val="0"/>
          <w:iCs/>
        </w:rPr>
        <w:t>is used during SCell activation</w:t>
      </w:r>
      <w:r>
        <w:rPr>
          <w:rFonts w:ascii="Times New Roman" w:hAnsi="Times New Roman"/>
        </w:rPr>
        <w:t>).</w:t>
      </w:r>
    </w:p>
    <w:p w14:paraId="7A98E1C7" w14:textId="58889E24" w:rsidR="00A70971" w:rsidRPr="00930C07" w:rsidRDefault="00D92A5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E51F6B">
        <w:rPr>
          <w:rFonts w:ascii="Times New Roman" w:hAnsi="Times New Roman"/>
          <w:bCs w:val="0"/>
          <w:iCs/>
        </w:rPr>
        <w:t>Periodic always-on SSB transmission is assumed and no additional on-demand SSB is triggered after SCell activation completion</w:t>
      </w:r>
      <w:r w:rsidR="009F15C4">
        <w:rPr>
          <w:rFonts w:ascii="Times New Roman" w:hAnsi="Times New Roman"/>
          <w:bCs w:val="0"/>
          <w:iCs/>
        </w:rPr>
        <w:t>.</w:t>
      </w:r>
    </w:p>
    <w:p w14:paraId="6650F09A" w14:textId="0221521B" w:rsidR="008E4CF4" w:rsidRPr="00930C07" w:rsidRDefault="008E4CF4" w:rsidP="00930C07">
      <w:pPr>
        <w:pStyle w:val="Proposal"/>
        <w:spacing w:line="240" w:lineRule="auto"/>
        <w:rPr>
          <w:rFonts w:ascii="Times New Roman" w:eastAsiaTheme="minorEastAsia" w:hAnsi="Times New Roman"/>
          <w:bCs w:val="0"/>
          <w:szCs w:val="24"/>
          <w:u w:val="single"/>
          <w:lang w:val="en-US"/>
        </w:rPr>
      </w:pPr>
      <w:r w:rsidRPr="00930C07">
        <w:rPr>
          <w:rFonts w:ascii="Times New Roman" w:eastAsiaTheme="minorEastAsia" w:hAnsi="Times New Roman"/>
          <w:bCs w:val="0"/>
          <w:szCs w:val="24"/>
          <w:u w:val="single"/>
          <w:lang w:val="en-US"/>
        </w:rPr>
        <w:t>Solutions:</w:t>
      </w:r>
    </w:p>
    <w:p w14:paraId="228D31EB" w14:textId="17AC2373" w:rsidR="007A7866" w:rsidRDefault="007A786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 xml:space="preserve">If </w:t>
      </w:r>
      <w:r w:rsidRPr="001D4E7A">
        <w:rPr>
          <w:rFonts w:ascii="Times New Roman" w:hAnsi="Times New Roman"/>
          <w:bCs w:val="0"/>
          <w:iCs/>
        </w:rPr>
        <w:t xml:space="preserve">on-demand SSB operation for </w:t>
      </w:r>
      <w:r w:rsidRPr="001D4E7A">
        <w:rPr>
          <w:rFonts w:ascii="Times New Roman" w:hAnsi="Times New Roman"/>
        </w:rPr>
        <w:t xml:space="preserve">Scenario #2 </w:t>
      </w:r>
      <w:r>
        <w:rPr>
          <w:rFonts w:ascii="Times New Roman" w:hAnsi="Times New Roman" w:hint="eastAsia"/>
        </w:rPr>
        <w:t>(</w:t>
      </w:r>
      <w:r w:rsidRPr="001D4E7A">
        <w:rPr>
          <w:rFonts w:ascii="Times New Roman" w:hAnsi="Times New Roman"/>
        </w:rPr>
        <w:t>i.e., SCell is configured to a UE but before the UE receives SCell activation command</w:t>
      </w:r>
      <w:r>
        <w:rPr>
          <w:rFonts w:ascii="Times New Roman" w:hAnsi="Times New Roman" w:hint="eastAsia"/>
        </w:rPr>
        <w:t>)</w:t>
      </w:r>
      <w:r w:rsidRPr="004823CB">
        <w:rPr>
          <w:rFonts w:ascii="Times New Roman" w:eastAsiaTheme="minorEastAsia" w:hAnsi="Times New Roman"/>
          <w:bCs w:val="0"/>
          <w:szCs w:val="24"/>
          <w:lang w:val="en-US"/>
        </w:rPr>
        <w:t xml:space="preserve"> </w:t>
      </w:r>
      <w:r>
        <w:rPr>
          <w:rFonts w:ascii="Times New Roman" w:eastAsiaTheme="minorEastAsia" w:hAnsi="Times New Roman"/>
          <w:bCs w:val="0"/>
          <w:szCs w:val="24"/>
          <w:lang w:val="en-US"/>
        </w:rPr>
        <w:t xml:space="preserve">is </w:t>
      </w:r>
      <w:r w:rsidRPr="004823CB">
        <w:rPr>
          <w:rFonts w:ascii="Times New Roman" w:eastAsiaTheme="minorEastAsia" w:hAnsi="Times New Roman"/>
          <w:bCs w:val="0"/>
          <w:szCs w:val="24"/>
          <w:lang w:val="en-US"/>
        </w:rPr>
        <w:t>agreed</w:t>
      </w:r>
      <w:r>
        <w:rPr>
          <w:rFonts w:ascii="Times New Roman" w:eastAsiaTheme="minorEastAsia" w:hAnsi="Times New Roman"/>
          <w:bCs w:val="0"/>
          <w:szCs w:val="24"/>
          <w:lang w:val="en-US"/>
        </w:rPr>
        <w:t>, the below options listed in RAN1 agreement are preferred:</w:t>
      </w:r>
    </w:p>
    <w:p w14:paraId="61EE684E" w14:textId="77777777" w:rsidR="00441A52" w:rsidRPr="005C1AF4" w:rsidRDefault="00441A52" w:rsidP="00441A52">
      <w:pPr>
        <w:pStyle w:val="Proposal"/>
        <w:spacing w:line="240" w:lineRule="auto"/>
        <w:ind w:left="1701"/>
        <w:rPr>
          <w:rFonts w:ascii="Times New Roman" w:eastAsia="Malgun Gothic" w:hAnsi="Times New Roman"/>
        </w:rPr>
      </w:pPr>
      <w:r>
        <w:rPr>
          <w:rFonts w:ascii="Times New Roman" w:eastAsia="Malgun Gothic" w:hAnsi="Times New Roman"/>
        </w:rPr>
        <w:t xml:space="preserve">- </w:t>
      </w:r>
      <w:r w:rsidRPr="005C1AF4">
        <w:rPr>
          <w:rFonts w:ascii="Times New Roman" w:eastAsia="Malgun Gothic" w:hAnsi="Times New Roman"/>
        </w:rPr>
        <w:t xml:space="preserve">Option 2: UE expects that </w:t>
      </w:r>
      <w:r w:rsidRPr="00750ACC">
        <w:rPr>
          <w:rFonts w:ascii="Times New Roman" w:eastAsia="Malgun Gothic" w:hAnsi="Times New Roman"/>
        </w:rPr>
        <w:t xml:space="preserve">on-demand </w:t>
      </w:r>
      <w:r w:rsidRPr="005C1AF4">
        <w:rPr>
          <w:rFonts w:ascii="Times New Roman" w:eastAsia="Malgun Gothic" w:hAnsi="Times New Roman"/>
        </w:rPr>
        <w:t>SSB burst(s) is transmitted from time instance A to time instance B and not transmitted after time instance B.</w:t>
      </w:r>
    </w:p>
    <w:p w14:paraId="12245433" w14:textId="77777777" w:rsidR="00441A52" w:rsidRPr="002911F5" w:rsidRDefault="00441A52" w:rsidP="00441A52">
      <w:pPr>
        <w:pStyle w:val="Proposal"/>
        <w:spacing w:line="240" w:lineRule="auto"/>
        <w:ind w:left="1701"/>
        <w:rPr>
          <w:rFonts w:ascii="Times New Roman" w:eastAsiaTheme="minorEastAsia" w:hAnsi="Times New Roman"/>
          <w:bCs w:val="0"/>
          <w:szCs w:val="24"/>
          <w:lang w:val="en-US"/>
        </w:rPr>
      </w:pPr>
      <w:r>
        <w:rPr>
          <w:rFonts w:ascii="Times New Roman" w:eastAsia="Malgun Gothic" w:hAnsi="Times New Roman"/>
        </w:rPr>
        <w:t xml:space="preserve">- </w:t>
      </w:r>
      <w:r w:rsidRPr="005C1AF4">
        <w:rPr>
          <w:rFonts w:ascii="Times New Roman" w:eastAsia="Malgun Gothic" w:hAnsi="Times New Roman"/>
        </w:rPr>
        <w:t xml:space="preserve">Option 3: UE expects that </w:t>
      </w:r>
      <w:r w:rsidRPr="005C1AF4">
        <w:rPr>
          <w:rFonts w:ascii="Times New Roman" w:hAnsi="Times New Roman"/>
        </w:rPr>
        <w:t xml:space="preserve">on-demand </w:t>
      </w:r>
      <w:r w:rsidRPr="005C1AF4">
        <w:rPr>
          <w:rFonts w:ascii="Times New Roman" w:eastAsia="Malgun Gothic" w:hAnsi="Times New Roman"/>
        </w:rPr>
        <w:t xml:space="preserve">SSB burst(s) is transmitted N times after time instance A and not transmitted after N </w:t>
      </w:r>
      <w:r w:rsidRPr="005C1AF4">
        <w:rPr>
          <w:rFonts w:ascii="Times New Roman" w:hAnsi="Times New Roman"/>
        </w:rPr>
        <w:t xml:space="preserve">on-demand </w:t>
      </w:r>
      <w:r w:rsidRPr="005C1AF4">
        <w:rPr>
          <w:rFonts w:ascii="Times New Roman" w:eastAsia="Malgun Gothic" w:hAnsi="Times New Roman"/>
        </w:rPr>
        <w:t>SSB bursts are transmitted</w:t>
      </w:r>
      <w:r w:rsidRPr="002911F5">
        <w:rPr>
          <w:rFonts w:ascii="Times New Roman" w:eastAsiaTheme="minorEastAsia" w:hAnsi="Times New Roman"/>
          <w:bCs w:val="0"/>
          <w:szCs w:val="24"/>
          <w:lang w:val="en-US"/>
        </w:rPr>
        <w:t>.</w:t>
      </w:r>
    </w:p>
    <w:p w14:paraId="5091D41C" w14:textId="0E5F2F00" w:rsidR="00C00F19" w:rsidRPr="006E699D" w:rsidRDefault="00ED46C5" w:rsidP="00E64A1D">
      <w:pPr>
        <w:pStyle w:val="Proposal"/>
        <w:numPr>
          <w:ilvl w:val="0"/>
          <w:numId w:val="38"/>
        </w:numPr>
        <w:spacing w:line="240" w:lineRule="auto"/>
        <w:ind w:left="1701" w:hanging="1701"/>
        <w:rPr>
          <w:rFonts w:ascii="Times New Roman" w:eastAsiaTheme="minorEastAsia" w:hAnsi="Times New Roman"/>
          <w:bCs w:val="0"/>
          <w:szCs w:val="24"/>
          <w:lang w:val="en-US"/>
        </w:rPr>
      </w:pPr>
      <w:r w:rsidRPr="00B11233">
        <w:rPr>
          <w:rFonts w:ascii="Times New Roman" w:hAnsi="Times New Roman"/>
        </w:rPr>
        <w:t>Rel-17 A-TRS based fast SCell activation framework can be reused if on-demand SSB operation for fast SCell activation is supported</w:t>
      </w:r>
      <w:r w:rsidR="007A7866" w:rsidRPr="006E699D">
        <w:rPr>
          <w:rFonts w:ascii="Times New Roman" w:eastAsiaTheme="minorEastAsia" w:hAnsi="Times New Roman"/>
          <w:bCs w:val="0"/>
          <w:szCs w:val="24"/>
          <w:lang w:val="en-US"/>
        </w:rPr>
        <w:t>.</w:t>
      </w:r>
      <w:r w:rsidR="006E699D" w:rsidRPr="006E699D">
        <w:rPr>
          <w:rFonts w:ascii="Times New Roman" w:eastAsiaTheme="minorEastAsia" w:hAnsi="Times New Roman"/>
          <w:bCs w:val="0"/>
          <w:szCs w:val="24"/>
          <w:lang w:val="en-US"/>
        </w:rPr>
        <w:t xml:space="preserve"> </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bookmarkStart w:id="2" w:name="_GoBack"/>
      <w:bookmarkEnd w:id="2"/>
    </w:p>
    <w:p w14:paraId="69D82021" w14:textId="342CEA7A" w:rsidR="002B2614" w:rsidRDefault="000A0A90" w:rsidP="001C553E">
      <w:pPr>
        <w:overflowPunct w:val="0"/>
        <w:autoSpaceDE w:val="0"/>
        <w:autoSpaceDN w:val="0"/>
        <w:adjustRightInd w:val="0"/>
        <w:textAlignment w:val="baseline"/>
        <w:rPr>
          <w:rFonts w:eastAsiaTheme="minorEastAsia" w:hint="eastAsia"/>
          <w:lang w:eastAsia="zh-CN"/>
        </w:rPr>
      </w:pPr>
      <w:bookmarkStart w:id="3" w:name="_Ref47937798"/>
      <w:r w:rsidRPr="00AB0CA7">
        <w:rPr>
          <w:rFonts w:eastAsiaTheme="minorEastAsia"/>
          <w:lang w:eastAsia="zh-CN"/>
        </w:rPr>
        <w:t>[1]</w:t>
      </w:r>
      <w:bookmarkEnd w:id="3"/>
      <w:r w:rsidR="00726945">
        <w:rPr>
          <w:rFonts w:eastAsiaTheme="minorEastAsia"/>
          <w:lang w:eastAsia="zh-CN"/>
        </w:rPr>
        <w:t xml:space="preserve"> </w:t>
      </w:r>
      <w:hyperlink r:id="rId11" w:history="1">
        <w:r w:rsidR="00726945" w:rsidRPr="00726945">
          <w:rPr>
            <w:rFonts w:eastAsiaTheme="minorEastAsia"/>
            <w:lang w:eastAsia="zh-CN"/>
          </w:rPr>
          <w:t>RP-240170</w:t>
        </w:r>
      </w:hyperlink>
      <w:r w:rsidR="00726945" w:rsidRPr="00726945">
        <w:rPr>
          <w:rFonts w:eastAsiaTheme="minorEastAsia"/>
          <w:lang w:eastAsia="zh-CN"/>
        </w:rPr>
        <w:t>, Revised WID for Enhancements of network energy savings for NR, Ericsson</w:t>
      </w:r>
      <w:r w:rsidR="00FB6A29" w:rsidRPr="00AB0CA7">
        <w:rPr>
          <w:rFonts w:eastAsiaTheme="minorEastAsia"/>
          <w:lang w:eastAsia="zh-CN"/>
        </w:rPr>
        <w:t>.</w:t>
      </w:r>
      <w:r w:rsidR="00EE45F5" w:rsidRPr="00AB0CA7">
        <w:rPr>
          <w:rFonts w:eastAsiaTheme="minorEastAsia"/>
          <w:lang w:eastAsia="zh-CN"/>
        </w:rPr>
        <w:t xml:space="preserve"> </w:t>
      </w:r>
    </w:p>
    <w:p w14:paraId="4F38034C" w14:textId="3628C7A0" w:rsidR="00F34B5C" w:rsidRDefault="00CB1F88" w:rsidP="00F34B5C">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p>
    <w:p w14:paraId="4BD70D62" w14:textId="5BA90640" w:rsidR="00397521" w:rsidRPr="00397521" w:rsidRDefault="00D21885" w:rsidP="00397521">
      <w:pPr>
        <w:pStyle w:val="a0"/>
        <w:rPr>
          <w:rFonts w:eastAsiaTheme="minorEastAsia"/>
          <w:lang w:val="en-GB" w:eastAsia="zh-CN"/>
        </w:rPr>
      </w:pPr>
      <w:r>
        <w:rPr>
          <w:rFonts w:eastAsiaTheme="minorEastAsia" w:hint="eastAsia"/>
          <w:lang w:val="en-GB" w:eastAsia="zh-CN"/>
        </w:rPr>
        <w:t>R</w:t>
      </w:r>
      <w:r>
        <w:rPr>
          <w:rFonts w:eastAsiaTheme="minorEastAsia"/>
          <w:lang w:val="en-GB" w:eastAsia="zh-CN"/>
        </w:rPr>
        <w:t>AN1#116</w:t>
      </w:r>
      <w:r w:rsidR="00872572">
        <w:rPr>
          <w:rFonts w:eastAsiaTheme="minorEastAsia"/>
          <w:lang w:val="en-GB" w:eastAsia="zh-CN"/>
        </w:rPr>
        <w:t xml:space="preserve"> agreements: </w:t>
      </w:r>
    </w:p>
    <w:tbl>
      <w:tblPr>
        <w:tblStyle w:val="a7"/>
        <w:tblW w:w="0" w:type="auto"/>
        <w:tblLook w:val="04A0" w:firstRow="1" w:lastRow="0" w:firstColumn="1" w:lastColumn="0" w:noHBand="0" w:noVBand="1"/>
      </w:tblPr>
      <w:tblGrid>
        <w:gridCol w:w="8296"/>
      </w:tblGrid>
      <w:tr w:rsidR="008E0F32" w:rsidRPr="00D1531A" w14:paraId="70DD2C2C" w14:textId="77777777" w:rsidTr="008E0F32">
        <w:tc>
          <w:tcPr>
            <w:tcW w:w="9060" w:type="dxa"/>
          </w:tcPr>
          <w:p w14:paraId="6FF47A1C" w14:textId="77777777" w:rsidR="008E0F32" w:rsidRPr="00D1531A" w:rsidRDefault="008E0F32" w:rsidP="008E0F32">
            <w:pPr>
              <w:rPr>
                <w:b/>
                <w:bCs/>
                <w:szCs w:val="20"/>
                <w:highlight w:val="green"/>
                <w:lang w:eastAsia="x-none"/>
              </w:rPr>
            </w:pPr>
            <w:r w:rsidRPr="00D1531A">
              <w:rPr>
                <w:b/>
                <w:bCs/>
                <w:szCs w:val="20"/>
                <w:highlight w:val="green"/>
                <w:lang w:eastAsia="x-none"/>
              </w:rPr>
              <w:t>Agreement</w:t>
            </w:r>
          </w:p>
          <w:p w14:paraId="10FD7431" w14:textId="77777777" w:rsidR="008E0F32" w:rsidRPr="00D1531A" w:rsidRDefault="008E0F32" w:rsidP="008E0F32">
            <w:pPr>
              <w:pStyle w:val="af4"/>
              <w:ind w:firstLine="400"/>
              <w:contextualSpacing/>
              <w:rPr>
                <w:rFonts w:ascii="Times New Roman" w:eastAsia="Malgun Gothic" w:hAnsi="Times New Roman"/>
                <w:sz w:val="20"/>
                <w:szCs w:val="20"/>
              </w:rPr>
            </w:pPr>
            <w:r w:rsidRPr="00D1531A">
              <w:rPr>
                <w:rFonts w:ascii="Times New Roman" w:hAnsi="Times New Roman"/>
                <w:sz w:val="20"/>
                <w:szCs w:val="20"/>
              </w:rPr>
              <w:t>Regarding the UE assumption on SSB transmission on a cell supporting on-demand SSB SCell operation, the</w:t>
            </w:r>
            <w:r w:rsidRPr="00D1531A">
              <w:rPr>
                <w:rFonts w:ascii="Times New Roman" w:hAnsi="Times New Roman"/>
                <w:sz w:val="20"/>
                <w:szCs w:val="20"/>
                <w:lang w:eastAsia="ko-KR"/>
              </w:rPr>
              <w:t xml:space="preserve"> following cases are identified for further study:</w:t>
            </w:r>
          </w:p>
          <w:p w14:paraId="665F448E" w14:textId="77777777" w:rsidR="008E0F32" w:rsidRPr="00D1531A"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D1531A">
              <w:rPr>
                <w:rFonts w:ascii="Times New Roman" w:hAnsi="Times New Roman"/>
                <w:sz w:val="20"/>
                <w:szCs w:val="20"/>
              </w:rPr>
              <w:t>Case #1: No always-on SSB on the cell</w:t>
            </w:r>
          </w:p>
          <w:p w14:paraId="6FD5E3BC" w14:textId="77777777" w:rsidR="008E0F32" w:rsidRPr="00D1531A"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D1531A">
              <w:rPr>
                <w:rFonts w:ascii="Times New Roman" w:hAnsi="Times New Roman"/>
                <w:sz w:val="20"/>
                <w:szCs w:val="20"/>
              </w:rPr>
              <w:t>Case #2: Always-on SSB is periodically transmitted on the cell</w:t>
            </w:r>
          </w:p>
          <w:p w14:paraId="7B8E8F91" w14:textId="77777777" w:rsidR="008E0F32" w:rsidRPr="00D1531A"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D1531A">
              <w:rPr>
                <w:rFonts w:ascii="Times New Roman" w:hAnsi="Times New Roman"/>
                <w:sz w:val="20"/>
                <w:szCs w:val="20"/>
              </w:rPr>
              <w:t>FFS: Whether always-on SSB and on-demand SSB are not cell-defining SSB if transmitted.</w:t>
            </w:r>
          </w:p>
          <w:p w14:paraId="272699A6" w14:textId="19035A82" w:rsidR="008E0F32" w:rsidRDefault="008E0F32" w:rsidP="008E0F32">
            <w:pPr>
              <w:rPr>
                <w:szCs w:val="20"/>
                <w:lang w:eastAsia="x-none"/>
              </w:rPr>
            </w:pPr>
            <w:r w:rsidRPr="00D1531A">
              <w:rPr>
                <w:szCs w:val="20"/>
                <w:lang w:eastAsia="x-none"/>
              </w:rPr>
              <w:t xml:space="preserve">FFS: Which scenario the above applies for </w:t>
            </w:r>
          </w:p>
          <w:p w14:paraId="7126F509" w14:textId="77777777" w:rsidR="008E0F32" w:rsidRPr="00D1531A" w:rsidRDefault="008E0F32" w:rsidP="008E0F32">
            <w:pPr>
              <w:rPr>
                <w:b/>
                <w:bCs/>
                <w:szCs w:val="20"/>
                <w:highlight w:val="green"/>
                <w:lang w:eastAsia="x-none"/>
              </w:rPr>
            </w:pPr>
            <w:r w:rsidRPr="00D1531A">
              <w:rPr>
                <w:b/>
                <w:bCs/>
                <w:szCs w:val="20"/>
                <w:highlight w:val="green"/>
                <w:lang w:eastAsia="x-none"/>
              </w:rPr>
              <w:t>Agreement</w:t>
            </w:r>
          </w:p>
          <w:p w14:paraId="7E9350CD" w14:textId="0374C064" w:rsidR="008E0F32" w:rsidRDefault="008E0F32" w:rsidP="008E0F32">
            <w:pPr>
              <w:pStyle w:val="ListParagraph1"/>
              <w:ind w:left="0"/>
              <w:jc w:val="both"/>
              <w:rPr>
                <w:sz w:val="20"/>
                <w:szCs w:val="20"/>
              </w:rPr>
            </w:pPr>
            <w:r w:rsidRPr="00D1531A">
              <w:rPr>
                <w:sz w:val="20"/>
                <w:szCs w:val="20"/>
                <w:lang w:eastAsia="ko-KR"/>
              </w:rPr>
              <w:t>RAN1 to strive for a common design for on-demand SSB operation considering all applicable CA configurations</w:t>
            </w:r>
            <w:r w:rsidRPr="00D1531A">
              <w:rPr>
                <w:sz w:val="20"/>
                <w:szCs w:val="20"/>
              </w:rPr>
              <w:t>.</w:t>
            </w:r>
          </w:p>
          <w:p w14:paraId="748FD675" w14:textId="77777777" w:rsidR="008E0F32" w:rsidRPr="00D1531A" w:rsidRDefault="008E0F32" w:rsidP="008E0F32">
            <w:pPr>
              <w:pStyle w:val="ListParagraph1"/>
              <w:ind w:left="0"/>
              <w:jc w:val="both"/>
              <w:rPr>
                <w:rFonts w:eastAsia="Malgun Gothic"/>
                <w:sz w:val="20"/>
                <w:szCs w:val="20"/>
              </w:rPr>
            </w:pPr>
          </w:p>
          <w:p w14:paraId="4D234ECC" w14:textId="77777777" w:rsidR="008E0F32" w:rsidRPr="00D1531A" w:rsidRDefault="008E0F32" w:rsidP="008E0F32">
            <w:pPr>
              <w:rPr>
                <w:b/>
                <w:bCs/>
                <w:szCs w:val="20"/>
                <w:highlight w:val="green"/>
                <w:lang w:eastAsia="x-none"/>
              </w:rPr>
            </w:pPr>
            <w:r w:rsidRPr="00D1531A">
              <w:rPr>
                <w:b/>
                <w:bCs/>
                <w:szCs w:val="20"/>
                <w:highlight w:val="green"/>
                <w:lang w:eastAsia="x-none"/>
              </w:rPr>
              <w:lastRenderedPageBreak/>
              <w:t>Agreement</w:t>
            </w:r>
          </w:p>
          <w:p w14:paraId="5E92D188" w14:textId="77777777" w:rsidR="008E0F32" w:rsidRPr="00D1531A" w:rsidRDefault="008E0F32" w:rsidP="008E0F32">
            <w:pPr>
              <w:pStyle w:val="ListParagraph1"/>
              <w:ind w:left="0"/>
              <w:jc w:val="both"/>
              <w:rPr>
                <w:rFonts w:eastAsia="Malgun Gothic"/>
                <w:sz w:val="20"/>
                <w:szCs w:val="20"/>
              </w:rPr>
            </w:pPr>
            <w:r w:rsidRPr="00D1531A">
              <w:rPr>
                <w:sz w:val="20"/>
                <w:szCs w:val="20"/>
              </w:rPr>
              <w:t>For the following identified scenarios for on-demand SSB SCell operation, focus future RAN1 discussion to down-select (both may be selected) between the two scenarios.</w:t>
            </w:r>
          </w:p>
          <w:p w14:paraId="417D3E0D" w14:textId="77777777" w:rsidR="008E0F32" w:rsidRPr="00D1531A" w:rsidRDefault="008E0F32" w:rsidP="008E0F32">
            <w:pPr>
              <w:pStyle w:val="ListParagraph1"/>
              <w:numPr>
                <w:ilvl w:val="0"/>
                <w:numId w:val="39"/>
              </w:numPr>
              <w:jc w:val="both"/>
              <w:rPr>
                <w:rFonts w:eastAsia="Malgun Gothic"/>
                <w:sz w:val="20"/>
                <w:szCs w:val="20"/>
              </w:rPr>
            </w:pPr>
            <w:r w:rsidRPr="00D1531A">
              <w:rPr>
                <w:sz w:val="20"/>
                <w:szCs w:val="20"/>
              </w:rPr>
              <w:t>Scenario #2: SCell is configured to a UE but before the UE receives SCell activation command (e.g., as defined in TS 38.321)</w:t>
            </w:r>
          </w:p>
          <w:p w14:paraId="7CC244EC" w14:textId="77777777" w:rsidR="008E0F32" w:rsidRPr="00D1531A" w:rsidRDefault="008E0F32" w:rsidP="008E0F32">
            <w:pPr>
              <w:pStyle w:val="ListParagraph1"/>
              <w:numPr>
                <w:ilvl w:val="0"/>
                <w:numId w:val="39"/>
              </w:numPr>
              <w:jc w:val="both"/>
              <w:rPr>
                <w:rFonts w:eastAsia="Malgun Gothic"/>
                <w:sz w:val="20"/>
                <w:szCs w:val="20"/>
              </w:rPr>
            </w:pPr>
            <w:r w:rsidRPr="00D1531A">
              <w:rPr>
                <w:sz w:val="20"/>
                <w:szCs w:val="20"/>
              </w:rPr>
              <w:t>Scenario #3: After UE receives SCell activation command (e.g., as defined in TS 38.321)</w:t>
            </w:r>
          </w:p>
          <w:p w14:paraId="43DB0786" w14:textId="77777777" w:rsidR="008E0F32" w:rsidRPr="00D1531A" w:rsidRDefault="008E0F32" w:rsidP="008E0F32">
            <w:pPr>
              <w:pStyle w:val="ListParagraph1"/>
              <w:numPr>
                <w:ilvl w:val="1"/>
                <w:numId w:val="39"/>
              </w:numPr>
              <w:jc w:val="both"/>
              <w:rPr>
                <w:rFonts w:eastAsia="Malgun Gothic"/>
                <w:sz w:val="20"/>
                <w:szCs w:val="20"/>
              </w:rPr>
            </w:pPr>
            <w:r w:rsidRPr="00D1531A">
              <w:rPr>
                <w:rFonts w:eastAsia="Malgun Gothic"/>
                <w:sz w:val="20"/>
                <w:szCs w:val="20"/>
              </w:rPr>
              <w:t>This does not preclude SCell for which activation is completed</w:t>
            </w:r>
          </w:p>
          <w:p w14:paraId="44BC67D6" w14:textId="77777777" w:rsidR="008E0F32" w:rsidRPr="00D1531A" w:rsidRDefault="008E0F32" w:rsidP="008E0F32">
            <w:pPr>
              <w:pStyle w:val="ListParagraph1"/>
              <w:numPr>
                <w:ilvl w:val="1"/>
                <w:numId w:val="39"/>
              </w:numPr>
              <w:jc w:val="both"/>
              <w:rPr>
                <w:rFonts w:eastAsia="Malgun Gothic"/>
                <w:sz w:val="20"/>
                <w:szCs w:val="20"/>
              </w:rPr>
            </w:pPr>
            <w:r w:rsidRPr="00D1531A">
              <w:rPr>
                <w:rFonts w:eastAsia="Malgun Gothic"/>
                <w:sz w:val="20"/>
                <w:szCs w:val="20"/>
              </w:rPr>
              <w:t>FFS: The case where SCell activation is completed</w:t>
            </w:r>
          </w:p>
          <w:p w14:paraId="0AE85383" w14:textId="77777777" w:rsidR="008E0F32" w:rsidRPr="00D1531A" w:rsidRDefault="008E0F32" w:rsidP="008E0F32">
            <w:pPr>
              <w:rPr>
                <w:szCs w:val="20"/>
                <w:lang w:eastAsia="x-none"/>
              </w:rPr>
            </w:pPr>
            <w:r w:rsidRPr="00D1531A">
              <w:rPr>
                <w:szCs w:val="20"/>
                <w:lang w:eastAsia="x-none"/>
              </w:rPr>
              <w:t>FFS: Application timing between NW triggering message and on demand SSB transmission</w:t>
            </w:r>
          </w:p>
          <w:p w14:paraId="08367338" w14:textId="77777777" w:rsidR="008E0F32" w:rsidRPr="00D1531A" w:rsidRDefault="008E0F32" w:rsidP="008E0F32">
            <w:pPr>
              <w:rPr>
                <w:b/>
                <w:bCs/>
                <w:szCs w:val="20"/>
                <w:highlight w:val="green"/>
                <w:lang w:eastAsia="x-none"/>
              </w:rPr>
            </w:pPr>
            <w:r w:rsidRPr="00D1531A">
              <w:rPr>
                <w:b/>
                <w:bCs/>
                <w:szCs w:val="20"/>
                <w:highlight w:val="green"/>
                <w:lang w:eastAsia="x-none"/>
              </w:rPr>
              <w:t>Agreement</w:t>
            </w:r>
          </w:p>
          <w:p w14:paraId="2BEED1C9" w14:textId="77777777" w:rsidR="008E0F32" w:rsidRPr="00D1531A" w:rsidRDefault="008E0F32" w:rsidP="008E0F32">
            <w:pPr>
              <w:pStyle w:val="ListParagraph1"/>
              <w:spacing w:after="160" w:line="256" w:lineRule="auto"/>
              <w:ind w:left="0"/>
              <w:jc w:val="both"/>
              <w:rPr>
                <w:rFonts w:eastAsia="Malgun Gothic"/>
                <w:sz w:val="20"/>
                <w:szCs w:val="20"/>
              </w:rPr>
            </w:pPr>
            <w:r w:rsidRPr="00D1531A">
              <w:rPr>
                <w:sz w:val="20"/>
                <w:szCs w:val="20"/>
              </w:rPr>
              <w:t>Support on-demand SSB SCell operation triggered by gNB.</w:t>
            </w:r>
          </w:p>
          <w:p w14:paraId="03F2C678" w14:textId="3F6F8174" w:rsidR="008E0F32" w:rsidRPr="000B2CA4" w:rsidRDefault="008E0F32" w:rsidP="008E0F32">
            <w:pPr>
              <w:pStyle w:val="ListParagraph1"/>
              <w:numPr>
                <w:ilvl w:val="0"/>
                <w:numId w:val="40"/>
              </w:numPr>
              <w:spacing w:after="160" w:line="256" w:lineRule="auto"/>
              <w:jc w:val="both"/>
              <w:rPr>
                <w:rFonts w:eastAsia="Malgun Gothic"/>
                <w:sz w:val="20"/>
                <w:szCs w:val="20"/>
              </w:rPr>
            </w:pPr>
            <w:r w:rsidRPr="00D1531A">
              <w:rPr>
                <w:sz w:val="20"/>
                <w:szCs w:val="20"/>
              </w:rPr>
              <w:t xml:space="preserve">FFS </w:t>
            </w:r>
            <w:r w:rsidRPr="00D1531A">
              <w:rPr>
                <w:sz w:val="20"/>
                <w:szCs w:val="20"/>
                <w:lang w:eastAsia="x-none"/>
              </w:rPr>
              <w:t>Details of associated signaling/indication/configuration provided to UE</w:t>
            </w:r>
          </w:p>
          <w:p w14:paraId="13B490C9" w14:textId="77777777" w:rsidR="008E0F32" w:rsidRPr="00D1531A" w:rsidRDefault="008E0F32" w:rsidP="008E0F32">
            <w:pPr>
              <w:rPr>
                <w:b/>
                <w:bCs/>
                <w:szCs w:val="20"/>
                <w:highlight w:val="green"/>
                <w:lang w:eastAsia="x-none"/>
              </w:rPr>
            </w:pPr>
            <w:r w:rsidRPr="00D1531A">
              <w:rPr>
                <w:b/>
                <w:bCs/>
                <w:szCs w:val="20"/>
                <w:highlight w:val="green"/>
                <w:lang w:eastAsia="x-none"/>
              </w:rPr>
              <w:t>Agreement</w:t>
            </w:r>
          </w:p>
          <w:p w14:paraId="1123226C" w14:textId="77777777" w:rsidR="008E0F32" w:rsidRPr="00D1531A" w:rsidRDefault="008E0F32" w:rsidP="008E0F32">
            <w:pPr>
              <w:pStyle w:val="ListParagraph1"/>
              <w:numPr>
                <w:ilvl w:val="0"/>
                <w:numId w:val="39"/>
              </w:numPr>
              <w:spacing w:after="160" w:line="256" w:lineRule="auto"/>
              <w:jc w:val="both"/>
              <w:rPr>
                <w:rFonts w:eastAsia="Malgun Gothic"/>
                <w:sz w:val="20"/>
                <w:szCs w:val="20"/>
              </w:rPr>
            </w:pPr>
            <w:r w:rsidRPr="00D1531A">
              <w:rPr>
                <w:sz w:val="20"/>
                <w:szCs w:val="20"/>
              </w:rPr>
              <w:t>For SSB burst(s) triggered by on-demand SSB SCell operation, study at least the following options.</w:t>
            </w:r>
          </w:p>
          <w:p w14:paraId="0BEC53F1"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 xml:space="preserve">Option 1: UE expects that </w:t>
            </w:r>
            <w:r w:rsidRPr="00D1531A">
              <w:rPr>
                <w:sz w:val="20"/>
                <w:szCs w:val="20"/>
              </w:rPr>
              <w:t xml:space="preserve">on-demand </w:t>
            </w:r>
            <w:r w:rsidRPr="00D1531A">
              <w:rPr>
                <w:rFonts w:eastAsia="Malgun Gothic"/>
                <w:sz w:val="20"/>
                <w:szCs w:val="20"/>
              </w:rPr>
              <w:t>SSB burst(s) is periodically transmitted from time instance A.</w:t>
            </w:r>
          </w:p>
          <w:p w14:paraId="045CFBB4"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 xml:space="preserve">Option 1A: UE expects that </w:t>
            </w:r>
            <w:r w:rsidRPr="00D1531A">
              <w:rPr>
                <w:sz w:val="20"/>
                <w:szCs w:val="20"/>
              </w:rPr>
              <w:t xml:space="preserve">on-demand </w:t>
            </w:r>
            <w:r w:rsidRPr="00D1531A">
              <w:rPr>
                <w:rFonts w:eastAsia="Malgun Gothic"/>
                <w:sz w:val="20"/>
                <w:szCs w:val="20"/>
              </w:rPr>
              <w:t>SSB burst(s) is periodically transmitted from time instance A until gNB turns OFF the on demand SSB</w:t>
            </w:r>
          </w:p>
          <w:p w14:paraId="7E30CFE0"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 xml:space="preserve">Option 2: UE expects that </w:t>
            </w:r>
            <w:r w:rsidRPr="00D1531A">
              <w:rPr>
                <w:sz w:val="20"/>
                <w:szCs w:val="20"/>
              </w:rPr>
              <w:t xml:space="preserve">on-demand </w:t>
            </w:r>
            <w:r w:rsidRPr="00D1531A">
              <w:rPr>
                <w:rFonts w:eastAsia="Malgun Gothic"/>
                <w:sz w:val="20"/>
                <w:szCs w:val="20"/>
              </w:rPr>
              <w:t>SSB burst(s) is transmitted from time instance A to time instance B and not transmitted after time instance B.</w:t>
            </w:r>
          </w:p>
          <w:p w14:paraId="31A3BA03"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 xml:space="preserve">Option 3: UE expects that </w:t>
            </w:r>
            <w:r w:rsidRPr="00D1531A">
              <w:rPr>
                <w:sz w:val="20"/>
                <w:szCs w:val="20"/>
              </w:rPr>
              <w:t xml:space="preserve">on-demand </w:t>
            </w:r>
            <w:r w:rsidRPr="00D1531A">
              <w:rPr>
                <w:rFonts w:eastAsia="Malgun Gothic"/>
                <w:sz w:val="20"/>
                <w:szCs w:val="20"/>
              </w:rPr>
              <w:t xml:space="preserve">SSB burst(s) is transmitted N times after time instance A and not transmitted after N </w:t>
            </w:r>
            <w:r w:rsidRPr="00D1531A">
              <w:rPr>
                <w:sz w:val="20"/>
                <w:szCs w:val="20"/>
              </w:rPr>
              <w:t xml:space="preserve">on-demand </w:t>
            </w:r>
            <w:r w:rsidRPr="00D1531A">
              <w:rPr>
                <w:rFonts w:eastAsia="Malgun Gothic"/>
                <w:sz w:val="20"/>
                <w:szCs w:val="20"/>
              </w:rPr>
              <w:t>SSB bursts are transmitted.</w:t>
            </w:r>
          </w:p>
          <w:p w14:paraId="7123E5D2"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 xml:space="preserve">Option 4: UE expects that </w:t>
            </w:r>
            <w:r w:rsidRPr="00D1531A">
              <w:rPr>
                <w:sz w:val="20"/>
                <w:szCs w:val="20"/>
              </w:rPr>
              <w:t xml:space="preserve">on-demand </w:t>
            </w:r>
            <w:r w:rsidRPr="00D1531A">
              <w:rPr>
                <w:rFonts w:eastAsia="Malgun Gothic"/>
                <w:sz w:val="20"/>
                <w:szCs w:val="20"/>
              </w:rPr>
              <w:t>SSB burst(s) is transmitted with a periodicity from time instance A to time instance B and with the other periodicity after time instance B.</w:t>
            </w:r>
          </w:p>
          <w:p w14:paraId="0934963D"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FFS: The combination of above options</w:t>
            </w:r>
          </w:p>
          <w:p w14:paraId="417459D5" w14:textId="77777777" w:rsidR="008E0F32" w:rsidRPr="00D1531A" w:rsidRDefault="008E0F32" w:rsidP="008E0F32">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FFS: How to define time instance A/B and the value of N per option</w:t>
            </w:r>
          </w:p>
          <w:p w14:paraId="62E11B32" w14:textId="7A38B7E1" w:rsidR="008E0F32" w:rsidRPr="000B2CA4" w:rsidRDefault="008E0F32" w:rsidP="000B2CA4">
            <w:pPr>
              <w:pStyle w:val="ListParagraph1"/>
              <w:numPr>
                <w:ilvl w:val="1"/>
                <w:numId w:val="39"/>
              </w:numPr>
              <w:spacing w:after="160" w:line="256" w:lineRule="auto"/>
              <w:jc w:val="both"/>
              <w:rPr>
                <w:rFonts w:eastAsia="Malgun Gothic"/>
                <w:sz w:val="20"/>
                <w:szCs w:val="20"/>
              </w:rPr>
            </w:pPr>
            <w:r w:rsidRPr="00D1531A">
              <w:rPr>
                <w:rFonts w:eastAsia="Malgun Gothic"/>
                <w:sz w:val="20"/>
                <w:szCs w:val="20"/>
              </w:rPr>
              <w:t>FFS: Each option is applicable to which Cases or Scenarios (as per the previous agreement)</w:t>
            </w:r>
          </w:p>
        </w:tc>
      </w:tr>
    </w:tbl>
    <w:p w14:paraId="77108129" w14:textId="77777777" w:rsidR="00F34B5C" w:rsidRDefault="00F34B5C" w:rsidP="001C553E">
      <w:pPr>
        <w:overflowPunct w:val="0"/>
        <w:autoSpaceDE w:val="0"/>
        <w:autoSpaceDN w:val="0"/>
        <w:adjustRightInd w:val="0"/>
        <w:textAlignment w:val="baseline"/>
        <w:rPr>
          <w:rFonts w:eastAsiaTheme="minorEastAsia"/>
          <w:lang w:eastAsia="zh-CN"/>
        </w:rPr>
      </w:pPr>
    </w:p>
    <w:sectPr w:rsidR="00F34B5C" w:rsidSect="00AF4A0B">
      <w:headerReference w:type="default" r:id="rId12"/>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E42AD" w14:textId="77777777" w:rsidR="002A69A2" w:rsidRDefault="002A69A2">
      <w:r>
        <w:separator/>
      </w:r>
    </w:p>
  </w:endnote>
  <w:endnote w:type="continuationSeparator" w:id="0">
    <w:p w14:paraId="26DD67D7" w14:textId="77777777" w:rsidR="002A69A2" w:rsidRDefault="002A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AF686" w14:textId="77777777" w:rsidR="002A69A2" w:rsidRDefault="002A69A2">
      <w:r>
        <w:separator/>
      </w:r>
    </w:p>
  </w:footnote>
  <w:footnote w:type="continuationSeparator" w:id="0">
    <w:p w14:paraId="7C1A1BBA" w14:textId="77777777" w:rsidR="002A69A2" w:rsidRDefault="002A6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55451A" w:rsidRDefault="0055451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913F8"/>
    <w:multiLevelType w:val="hybridMultilevel"/>
    <w:tmpl w:val="753E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C912E9"/>
    <w:multiLevelType w:val="multilevel"/>
    <w:tmpl w:val="695EA4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7"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66FC7"/>
    <w:multiLevelType w:val="multilevel"/>
    <w:tmpl w:val="C50E41A8"/>
    <w:lvl w:ilvl="0">
      <w:start w:val="2"/>
      <w:numFmt w:val="decimal"/>
      <w:lvlText w:val="%1"/>
      <w:lvlJc w:val="left"/>
      <w:pPr>
        <w:ind w:left="456" w:hanging="456"/>
      </w:pPr>
    </w:lvl>
    <w:lvl w:ilvl="1">
      <w:start w:val="1"/>
      <w:numFmt w:val="decimal"/>
      <w:lvlText w:val="%1.%2"/>
      <w:lvlJc w:val="left"/>
      <w:pPr>
        <w:ind w:left="1004"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6C0433"/>
    <w:multiLevelType w:val="multilevel"/>
    <w:tmpl w:val="550E8E3E"/>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FD10357"/>
    <w:multiLevelType w:val="hybridMultilevel"/>
    <w:tmpl w:val="8E9C6A2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38"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6"/>
  </w:num>
  <w:num w:numId="2">
    <w:abstractNumId w:val="36"/>
  </w:num>
  <w:num w:numId="3">
    <w:abstractNumId w:val="21"/>
  </w:num>
  <w:num w:numId="4">
    <w:abstractNumId w:val="33"/>
  </w:num>
  <w:num w:numId="5">
    <w:abstractNumId w:val="23"/>
  </w:num>
  <w:num w:numId="6">
    <w:abstractNumId w:val="35"/>
  </w:num>
  <w:num w:numId="7">
    <w:abstractNumId w:val="8"/>
  </w:num>
  <w:num w:numId="8">
    <w:abstractNumId w:val="11"/>
  </w:num>
  <w:num w:numId="9">
    <w:abstractNumId w:val="10"/>
  </w:num>
  <w:num w:numId="10">
    <w:abstractNumId w:val="6"/>
  </w:num>
  <w:num w:numId="11">
    <w:abstractNumId w:val="18"/>
  </w:num>
  <w:num w:numId="12">
    <w:abstractNumId w:val="4"/>
  </w:num>
  <w:num w:numId="13">
    <w:abstractNumId w:val="41"/>
  </w:num>
  <w:num w:numId="14">
    <w:abstractNumId w:val="40"/>
  </w:num>
  <w:num w:numId="15">
    <w:abstractNumId w:val="32"/>
  </w:num>
  <w:num w:numId="16">
    <w:abstractNumId w:val="17"/>
  </w:num>
  <w:num w:numId="17">
    <w:abstractNumId w:val="5"/>
  </w:num>
  <w:num w:numId="18">
    <w:abstractNumId w:val="16"/>
  </w:num>
  <w:num w:numId="19">
    <w:abstractNumId w:val="30"/>
  </w:num>
  <w:num w:numId="20">
    <w:abstractNumId w:val="31"/>
  </w:num>
  <w:num w:numId="21">
    <w:abstractNumId w:val="9"/>
  </w:num>
  <w:num w:numId="22">
    <w:abstractNumId w:val="38"/>
  </w:num>
  <w:num w:numId="23">
    <w:abstractNumId w:val="24"/>
  </w:num>
  <w:num w:numId="24">
    <w:abstractNumId w:val="19"/>
  </w:num>
  <w:num w:numId="25">
    <w:abstractNumId w:val="13"/>
  </w:num>
  <w:num w:numId="26">
    <w:abstractNumId w:val="20"/>
  </w:num>
  <w:num w:numId="27">
    <w:abstractNumId w:val="0"/>
  </w:num>
  <w:num w:numId="28">
    <w:abstractNumId w:val="35"/>
  </w:num>
  <w:num w:numId="29">
    <w:abstractNumId w:val="35"/>
  </w:num>
  <w:num w:numId="30">
    <w:abstractNumId w:val="37"/>
  </w:num>
  <w:num w:numId="31">
    <w:abstractNumId w:val="2"/>
  </w:num>
  <w:num w:numId="32">
    <w:abstractNumId w:val="35"/>
  </w:num>
  <w:num w:numId="33">
    <w:abstractNumId w:val="12"/>
  </w:num>
  <w:num w:numId="34">
    <w:abstractNumId w:val="27"/>
  </w:num>
  <w:num w:numId="35">
    <w:abstractNumId w:val="15"/>
  </w:num>
  <w:num w:numId="36">
    <w:abstractNumId w:val="29"/>
  </w:num>
  <w:num w:numId="37">
    <w:abstractNumId w:val="3"/>
  </w:num>
  <w:num w:numId="38">
    <w:abstractNumId w:val="25"/>
  </w:num>
  <w:num w:numId="39">
    <w:abstractNumId w:val="22"/>
  </w:num>
  <w:num w:numId="40">
    <w:abstractNumId w:val="14"/>
  </w:num>
  <w:num w:numId="41">
    <w:abstractNumId w:val="1"/>
  </w:num>
  <w:num w:numId="42">
    <w:abstractNumId w:val="39"/>
    <w:lvlOverride w:ilvl="0">
      <w:startOverride w:val="1"/>
    </w:lvlOverride>
    <w:lvlOverride w:ilvl="1"/>
    <w:lvlOverride w:ilvl="2"/>
    <w:lvlOverride w:ilvl="3"/>
    <w:lvlOverride w:ilvl="4"/>
    <w:lvlOverride w:ilvl="5"/>
    <w:lvlOverride w:ilvl="6"/>
    <w:lvlOverride w:ilvl="7"/>
    <w:lvlOverride w:ilvl="8"/>
  </w:num>
  <w:num w:numId="43">
    <w:abstractNumId w:val="7"/>
  </w:num>
  <w:num w:numId="44">
    <w:abstractNumId w:val="39"/>
  </w:num>
  <w:num w:numId="45">
    <w:abstractNumId w:val="34"/>
  </w:num>
  <w:num w:numId="4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3B"/>
    <w:rsid w:val="00001270"/>
    <w:rsid w:val="00001291"/>
    <w:rsid w:val="000012E1"/>
    <w:rsid w:val="00001329"/>
    <w:rsid w:val="00001410"/>
    <w:rsid w:val="00001524"/>
    <w:rsid w:val="000015A7"/>
    <w:rsid w:val="0000172F"/>
    <w:rsid w:val="0000173C"/>
    <w:rsid w:val="000018B6"/>
    <w:rsid w:val="0000196A"/>
    <w:rsid w:val="000019E6"/>
    <w:rsid w:val="00001A5E"/>
    <w:rsid w:val="00001BD7"/>
    <w:rsid w:val="00001DB0"/>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AB5"/>
    <w:rsid w:val="00002B64"/>
    <w:rsid w:val="00002BB8"/>
    <w:rsid w:val="00002C37"/>
    <w:rsid w:val="00002E6B"/>
    <w:rsid w:val="00003047"/>
    <w:rsid w:val="0000314A"/>
    <w:rsid w:val="00003190"/>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83E"/>
    <w:rsid w:val="00007A0D"/>
    <w:rsid w:val="00007B8B"/>
    <w:rsid w:val="000101C0"/>
    <w:rsid w:val="0001063F"/>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BC"/>
    <w:rsid w:val="00022A7D"/>
    <w:rsid w:val="00022BE9"/>
    <w:rsid w:val="00022F6F"/>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534"/>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80D"/>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A02"/>
    <w:rsid w:val="00031AE4"/>
    <w:rsid w:val="00031B57"/>
    <w:rsid w:val="00031B6A"/>
    <w:rsid w:val="00031C51"/>
    <w:rsid w:val="00031D0C"/>
    <w:rsid w:val="00031ED5"/>
    <w:rsid w:val="00031FCB"/>
    <w:rsid w:val="00032122"/>
    <w:rsid w:val="0003227D"/>
    <w:rsid w:val="00032298"/>
    <w:rsid w:val="00032339"/>
    <w:rsid w:val="000324C7"/>
    <w:rsid w:val="000325F7"/>
    <w:rsid w:val="000325FA"/>
    <w:rsid w:val="00032628"/>
    <w:rsid w:val="000326DD"/>
    <w:rsid w:val="000329FB"/>
    <w:rsid w:val="00032A81"/>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621A"/>
    <w:rsid w:val="00036288"/>
    <w:rsid w:val="00036290"/>
    <w:rsid w:val="000362AB"/>
    <w:rsid w:val="000363AE"/>
    <w:rsid w:val="000363DB"/>
    <w:rsid w:val="000363EF"/>
    <w:rsid w:val="000363FD"/>
    <w:rsid w:val="0003651B"/>
    <w:rsid w:val="00036571"/>
    <w:rsid w:val="00036582"/>
    <w:rsid w:val="000369EE"/>
    <w:rsid w:val="00036CA7"/>
    <w:rsid w:val="00036CBB"/>
    <w:rsid w:val="00036D7A"/>
    <w:rsid w:val="00036DC3"/>
    <w:rsid w:val="00036E76"/>
    <w:rsid w:val="00036FB2"/>
    <w:rsid w:val="000371A2"/>
    <w:rsid w:val="00037280"/>
    <w:rsid w:val="0003729C"/>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835"/>
    <w:rsid w:val="00052868"/>
    <w:rsid w:val="000528D2"/>
    <w:rsid w:val="00052966"/>
    <w:rsid w:val="000529FD"/>
    <w:rsid w:val="00052A1B"/>
    <w:rsid w:val="00052B70"/>
    <w:rsid w:val="00052D84"/>
    <w:rsid w:val="00052ECD"/>
    <w:rsid w:val="00052EDD"/>
    <w:rsid w:val="00052F19"/>
    <w:rsid w:val="00052F81"/>
    <w:rsid w:val="00053004"/>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2D"/>
    <w:rsid w:val="0005509B"/>
    <w:rsid w:val="000552F5"/>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87C"/>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205F"/>
    <w:rsid w:val="000720A4"/>
    <w:rsid w:val="00072230"/>
    <w:rsid w:val="000722A7"/>
    <w:rsid w:val="00072458"/>
    <w:rsid w:val="000724A9"/>
    <w:rsid w:val="0007270B"/>
    <w:rsid w:val="00072726"/>
    <w:rsid w:val="00072730"/>
    <w:rsid w:val="00072793"/>
    <w:rsid w:val="000727E6"/>
    <w:rsid w:val="00072B93"/>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C6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6"/>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C9C"/>
    <w:rsid w:val="00081D26"/>
    <w:rsid w:val="00081D4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68A"/>
    <w:rsid w:val="000878F3"/>
    <w:rsid w:val="00087A9B"/>
    <w:rsid w:val="00087CF0"/>
    <w:rsid w:val="00087DC9"/>
    <w:rsid w:val="0009005F"/>
    <w:rsid w:val="000903EC"/>
    <w:rsid w:val="000905F0"/>
    <w:rsid w:val="00090675"/>
    <w:rsid w:val="00090897"/>
    <w:rsid w:val="000908E4"/>
    <w:rsid w:val="000909D2"/>
    <w:rsid w:val="00090A49"/>
    <w:rsid w:val="00090C4B"/>
    <w:rsid w:val="00090C83"/>
    <w:rsid w:val="00090CB8"/>
    <w:rsid w:val="00090F8A"/>
    <w:rsid w:val="00090FD2"/>
    <w:rsid w:val="000914DF"/>
    <w:rsid w:val="00091638"/>
    <w:rsid w:val="000919EE"/>
    <w:rsid w:val="00091AD0"/>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BFA"/>
    <w:rsid w:val="00094DA0"/>
    <w:rsid w:val="00094E31"/>
    <w:rsid w:val="00094F0A"/>
    <w:rsid w:val="000951E0"/>
    <w:rsid w:val="00095202"/>
    <w:rsid w:val="00095251"/>
    <w:rsid w:val="0009527E"/>
    <w:rsid w:val="00095366"/>
    <w:rsid w:val="00095441"/>
    <w:rsid w:val="0009548E"/>
    <w:rsid w:val="00095512"/>
    <w:rsid w:val="00095564"/>
    <w:rsid w:val="00095889"/>
    <w:rsid w:val="00095A32"/>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B2A"/>
    <w:rsid w:val="00096C40"/>
    <w:rsid w:val="00096C57"/>
    <w:rsid w:val="00096D71"/>
    <w:rsid w:val="00096E01"/>
    <w:rsid w:val="00096EBB"/>
    <w:rsid w:val="00096F93"/>
    <w:rsid w:val="00096FD1"/>
    <w:rsid w:val="00096FD6"/>
    <w:rsid w:val="0009708B"/>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98B"/>
    <w:rsid w:val="00097BA6"/>
    <w:rsid w:val="00097BC4"/>
    <w:rsid w:val="00097C4F"/>
    <w:rsid w:val="00097D82"/>
    <w:rsid w:val="00097DE5"/>
    <w:rsid w:val="00097E27"/>
    <w:rsid w:val="00097EAD"/>
    <w:rsid w:val="00097F9C"/>
    <w:rsid w:val="000A00C6"/>
    <w:rsid w:val="000A021F"/>
    <w:rsid w:val="000A03A9"/>
    <w:rsid w:val="000A0455"/>
    <w:rsid w:val="000A0461"/>
    <w:rsid w:val="000A05EB"/>
    <w:rsid w:val="000A0662"/>
    <w:rsid w:val="000A075F"/>
    <w:rsid w:val="000A07A7"/>
    <w:rsid w:val="000A0817"/>
    <w:rsid w:val="000A099C"/>
    <w:rsid w:val="000A09D3"/>
    <w:rsid w:val="000A0A30"/>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A0"/>
    <w:rsid w:val="000A4524"/>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ACB"/>
    <w:rsid w:val="000A6B4D"/>
    <w:rsid w:val="000A6BF8"/>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969"/>
    <w:rsid w:val="000B09E3"/>
    <w:rsid w:val="000B0A82"/>
    <w:rsid w:val="000B0AF8"/>
    <w:rsid w:val="000B0B5A"/>
    <w:rsid w:val="000B0B5E"/>
    <w:rsid w:val="000B0C77"/>
    <w:rsid w:val="000B0E58"/>
    <w:rsid w:val="000B0EF1"/>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B49"/>
    <w:rsid w:val="000B2C85"/>
    <w:rsid w:val="000B2CA4"/>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8A2"/>
    <w:rsid w:val="000B4988"/>
    <w:rsid w:val="000B4F56"/>
    <w:rsid w:val="000B4FE7"/>
    <w:rsid w:val="000B5350"/>
    <w:rsid w:val="000B53F6"/>
    <w:rsid w:val="000B5498"/>
    <w:rsid w:val="000B555C"/>
    <w:rsid w:val="000B5709"/>
    <w:rsid w:val="000B5824"/>
    <w:rsid w:val="000B5949"/>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330"/>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7ED"/>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50"/>
    <w:rsid w:val="000C4D73"/>
    <w:rsid w:val="000C4F2D"/>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246"/>
    <w:rsid w:val="000D03A8"/>
    <w:rsid w:val="000D0444"/>
    <w:rsid w:val="000D045F"/>
    <w:rsid w:val="000D05A1"/>
    <w:rsid w:val="000D064F"/>
    <w:rsid w:val="000D0685"/>
    <w:rsid w:val="000D0728"/>
    <w:rsid w:val="000D072E"/>
    <w:rsid w:val="000D080A"/>
    <w:rsid w:val="000D0A02"/>
    <w:rsid w:val="000D0AD7"/>
    <w:rsid w:val="000D0BA4"/>
    <w:rsid w:val="000D0BB0"/>
    <w:rsid w:val="000D0DDF"/>
    <w:rsid w:val="000D0FAD"/>
    <w:rsid w:val="000D104F"/>
    <w:rsid w:val="000D12F9"/>
    <w:rsid w:val="000D133E"/>
    <w:rsid w:val="000D13EB"/>
    <w:rsid w:val="000D13EC"/>
    <w:rsid w:val="000D1621"/>
    <w:rsid w:val="000D1745"/>
    <w:rsid w:val="000D174E"/>
    <w:rsid w:val="000D1A51"/>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51"/>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248"/>
    <w:rsid w:val="000D424B"/>
    <w:rsid w:val="000D426D"/>
    <w:rsid w:val="000D42F0"/>
    <w:rsid w:val="000D441B"/>
    <w:rsid w:val="000D4594"/>
    <w:rsid w:val="000D47B4"/>
    <w:rsid w:val="000D4835"/>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505"/>
    <w:rsid w:val="000D651D"/>
    <w:rsid w:val="000D6550"/>
    <w:rsid w:val="000D6586"/>
    <w:rsid w:val="000D6650"/>
    <w:rsid w:val="000D66CA"/>
    <w:rsid w:val="000D698A"/>
    <w:rsid w:val="000D698C"/>
    <w:rsid w:val="000D6A2F"/>
    <w:rsid w:val="000D6A4A"/>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1C5E"/>
    <w:rsid w:val="000E1E8D"/>
    <w:rsid w:val="000E200B"/>
    <w:rsid w:val="000E212E"/>
    <w:rsid w:val="000E2148"/>
    <w:rsid w:val="000E2368"/>
    <w:rsid w:val="000E260B"/>
    <w:rsid w:val="000E268E"/>
    <w:rsid w:val="000E2725"/>
    <w:rsid w:val="000E2928"/>
    <w:rsid w:val="000E29B8"/>
    <w:rsid w:val="000E2DFC"/>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D9"/>
    <w:rsid w:val="000F030C"/>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D5"/>
    <w:rsid w:val="000F58D9"/>
    <w:rsid w:val="000F597E"/>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1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6F10"/>
    <w:rsid w:val="001070C9"/>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8C"/>
    <w:rsid w:val="001135BA"/>
    <w:rsid w:val="001135CE"/>
    <w:rsid w:val="00113681"/>
    <w:rsid w:val="001137FD"/>
    <w:rsid w:val="001138B2"/>
    <w:rsid w:val="00113AC5"/>
    <w:rsid w:val="00113E00"/>
    <w:rsid w:val="00113EA0"/>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2"/>
    <w:rsid w:val="00116541"/>
    <w:rsid w:val="00116612"/>
    <w:rsid w:val="00116681"/>
    <w:rsid w:val="0011678E"/>
    <w:rsid w:val="00116921"/>
    <w:rsid w:val="00116982"/>
    <w:rsid w:val="00116A01"/>
    <w:rsid w:val="00116A8B"/>
    <w:rsid w:val="00116D51"/>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4FD"/>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018"/>
    <w:rsid w:val="001230A8"/>
    <w:rsid w:val="00123227"/>
    <w:rsid w:val="00123323"/>
    <w:rsid w:val="001233A1"/>
    <w:rsid w:val="0012343C"/>
    <w:rsid w:val="001236ED"/>
    <w:rsid w:val="00123703"/>
    <w:rsid w:val="00123938"/>
    <w:rsid w:val="00123963"/>
    <w:rsid w:val="00123969"/>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434"/>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EA"/>
    <w:rsid w:val="00142E85"/>
    <w:rsid w:val="00142F22"/>
    <w:rsid w:val="00142F28"/>
    <w:rsid w:val="00142FB2"/>
    <w:rsid w:val="001430EB"/>
    <w:rsid w:val="00143364"/>
    <w:rsid w:val="00143396"/>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43C"/>
    <w:rsid w:val="00146445"/>
    <w:rsid w:val="0014648D"/>
    <w:rsid w:val="001464F9"/>
    <w:rsid w:val="001465B0"/>
    <w:rsid w:val="001465D5"/>
    <w:rsid w:val="001466C3"/>
    <w:rsid w:val="00146779"/>
    <w:rsid w:val="001467DD"/>
    <w:rsid w:val="001469AF"/>
    <w:rsid w:val="00146A5F"/>
    <w:rsid w:val="00146A64"/>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9B9"/>
    <w:rsid w:val="00153A76"/>
    <w:rsid w:val="00153AE1"/>
    <w:rsid w:val="00153B22"/>
    <w:rsid w:val="00153B26"/>
    <w:rsid w:val="00153CED"/>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50D"/>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49F"/>
    <w:rsid w:val="0016558F"/>
    <w:rsid w:val="001655BB"/>
    <w:rsid w:val="0016560C"/>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A31"/>
    <w:rsid w:val="00170C82"/>
    <w:rsid w:val="00170DEA"/>
    <w:rsid w:val="00170EC9"/>
    <w:rsid w:val="00170ECA"/>
    <w:rsid w:val="00170ED8"/>
    <w:rsid w:val="00170FE7"/>
    <w:rsid w:val="0017108E"/>
    <w:rsid w:val="001711A3"/>
    <w:rsid w:val="00171243"/>
    <w:rsid w:val="0017155A"/>
    <w:rsid w:val="00171804"/>
    <w:rsid w:val="0017180F"/>
    <w:rsid w:val="00171939"/>
    <w:rsid w:val="001719E5"/>
    <w:rsid w:val="00171A31"/>
    <w:rsid w:val="00171ABC"/>
    <w:rsid w:val="00171FC0"/>
    <w:rsid w:val="0017209C"/>
    <w:rsid w:val="0017217A"/>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5EC3"/>
    <w:rsid w:val="00176259"/>
    <w:rsid w:val="0017630F"/>
    <w:rsid w:val="001765CB"/>
    <w:rsid w:val="001765DD"/>
    <w:rsid w:val="001765ED"/>
    <w:rsid w:val="0017664E"/>
    <w:rsid w:val="0017669A"/>
    <w:rsid w:val="0017671C"/>
    <w:rsid w:val="00176797"/>
    <w:rsid w:val="00176939"/>
    <w:rsid w:val="00176A57"/>
    <w:rsid w:val="00176AEF"/>
    <w:rsid w:val="00176D09"/>
    <w:rsid w:val="00176D18"/>
    <w:rsid w:val="00177099"/>
    <w:rsid w:val="001771C3"/>
    <w:rsid w:val="001771D5"/>
    <w:rsid w:val="00177314"/>
    <w:rsid w:val="00177528"/>
    <w:rsid w:val="0017772D"/>
    <w:rsid w:val="0017779C"/>
    <w:rsid w:val="001778B3"/>
    <w:rsid w:val="00177958"/>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49"/>
    <w:rsid w:val="00180B81"/>
    <w:rsid w:val="00180BDA"/>
    <w:rsid w:val="00180C9B"/>
    <w:rsid w:val="00180CB0"/>
    <w:rsid w:val="00180CDA"/>
    <w:rsid w:val="00180CEE"/>
    <w:rsid w:val="00180E06"/>
    <w:rsid w:val="00180F27"/>
    <w:rsid w:val="00180F33"/>
    <w:rsid w:val="00180F45"/>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270"/>
    <w:rsid w:val="00183305"/>
    <w:rsid w:val="00183347"/>
    <w:rsid w:val="0018336D"/>
    <w:rsid w:val="00183510"/>
    <w:rsid w:val="00183545"/>
    <w:rsid w:val="00183668"/>
    <w:rsid w:val="0018370D"/>
    <w:rsid w:val="00183852"/>
    <w:rsid w:val="001839ED"/>
    <w:rsid w:val="00183AEE"/>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098"/>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370"/>
    <w:rsid w:val="0018669D"/>
    <w:rsid w:val="001866D7"/>
    <w:rsid w:val="0018679D"/>
    <w:rsid w:val="00186BF0"/>
    <w:rsid w:val="00186C33"/>
    <w:rsid w:val="00186C62"/>
    <w:rsid w:val="00186DEA"/>
    <w:rsid w:val="00186E18"/>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EF"/>
    <w:rsid w:val="00197FD2"/>
    <w:rsid w:val="00197FE9"/>
    <w:rsid w:val="001A001D"/>
    <w:rsid w:val="001A00CB"/>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2E"/>
    <w:rsid w:val="001A448D"/>
    <w:rsid w:val="001A44C3"/>
    <w:rsid w:val="001A44F2"/>
    <w:rsid w:val="001A45FF"/>
    <w:rsid w:val="001A46FC"/>
    <w:rsid w:val="001A46FF"/>
    <w:rsid w:val="001A4887"/>
    <w:rsid w:val="001A498D"/>
    <w:rsid w:val="001A4992"/>
    <w:rsid w:val="001A4B4B"/>
    <w:rsid w:val="001A4BC2"/>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711"/>
    <w:rsid w:val="001B5743"/>
    <w:rsid w:val="001B5768"/>
    <w:rsid w:val="001B59A4"/>
    <w:rsid w:val="001B5A09"/>
    <w:rsid w:val="001B5BA6"/>
    <w:rsid w:val="001B5BAC"/>
    <w:rsid w:val="001B5F03"/>
    <w:rsid w:val="001B5F0C"/>
    <w:rsid w:val="001B6263"/>
    <w:rsid w:val="001B62CC"/>
    <w:rsid w:val="001B6428"/>
    <w:rsid w:val="001B6669"/>
    <w:rsid w:val="001B6717"/>
    <w:rsid w:val="001B6791"/>
    <w:rsid w:val="001B68E9"/>
    <w:rsid w:val="001B6949"/>
    <w:rsid w:val="001B6A1A"/>
    <w:rsid w:val="001B6A84"/>
    <w:rsid w:val="001B6AAC"/>
    <w:rsid w:val="001B6B99"/>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F4"/>
    <w:rsid w:val="001B7A74"/>
    <w:rsid w:val="001B7CFF"/>
    <w:rsid w:val="001B7D0C"/>
    <w:rsid w:val="001B7E54"/>
    <w:rsid w:val="001B7E8E"/>
    <w:rsid w:val="001B7F16"/>
    <w:rsid w:val="001C0056"/>
    <w:rsid w:val="001C00BD"/>
    <w:rsid w:val="001C01B7"/>
    <w:rsid w:val="001C0344"/>
    <w:rsid w:val="001C04E2"/>
    <w:rsid w:val="001C0691"/>
    <w:rsid w:val="001C088C"/>
    <w:rsid w:val="001C0B27"/>
    <w:rsid w:val="001C0BC4"/>
    <w:rsid w:val="001C0FA4"/>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0B"/>
    <w:rsid w:val="001C2C35"/>
    <w:rsid w:val="001C2CDC"/>
    <w:rsid w:val="001C2E91"/>
    <w:rsid w:val="001C2F2A"/>
    <w:rsid w:val="001C2FB6"/>
    <w:rsid w:val="001C3128"/>
    <w:rsid w:val="001C31E7"/>
    <w:rsid w:val="001C3338"/>
    <w:rsid w:val="001C391B"/>
    <w:rsid w:val="001C3959"/>
    <w:rsid w:val="001C3A9C"/>
    <w:rsid w:val="001C3C8B"/>
    <w:rsid w:val="001C3D68"/>
    <w:rsid w:val="001C4059"/>
    <w:rsid w:val="001C406F"/>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CDA"/>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3AD"/>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382"/>
    <w:rsid w:val="001D23A1"/>
    <w:rsid w:val="001D23EA"/>
    <w:rsid w:val="001D24C2"/>
    <w:rsid w:val="001D277D"/>
    <w:rsid w:val="001D2988"/>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EE"/>
    <w:rsid w:val="001D4ADF"/>
    <w:rsid w:val="001D4E3A"/>
    <w:rsid w:val="001D4E7A"/>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35"/>
    <w:rsid w:val="001D73B0"/>
    <w:rsid w:val="001D74FE"/>
    <w:rsid w:val="001D7723"/>
    <w:rsid w:val="001D773E"/>
    <w:rsid w:val="001D794D"/>
    <w:rsid w:val="001D7A92"/>
    <w:rsid w:val="001D7FE8"/>
    <w:rsid w:val="001E008D"/>
    <w:rsid w:val="001E0415"/>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6C"/>
    <w:rsid w:val="001E5AF0"/>
    <w:rsid w:val="001E5DE6"/>
    <w:rsid w:val="001E5F84"/>
    <w:rsid w:val="001E6178"/>
    <w:rsid w:val="001E62CF"/>
    <w:rsid w:val="001E62FF"/>
    <w:rsid w:val="001E6733"/>
    <w:rsid w:val="001E696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22F"/>
    <w:rsid w:val="001F12D8"/>
    <w:rsid w:val="001F130B"/>
    <w:rsid w:val="001F1441"/>
    <w:rsid w:val="001F146B"/>
    <w:rsid w:val="001F14ED"/>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586"/>
    <w:rsid w:val="001F26DC"/>
    <w:rsid w:val="001F294D"/>
    <w:rsid w:val="001F2BED"/>
    <w:rsid w:val="001F2DCF"/>
    <w:rsid w:val="001F2DF7"/>
    <w:rsid w:val="001F2E86"/>
    <w:rsid w:val="001F2E88"/>
    <w:rsid w:val="001F2F6F"/>
    <w:rsid w:val="001F300E"/>
    <w:rsid w:val="001F30E0"/>
    <w:rsid w:val="001F339B"/>
    <w:rsid w:val="001F34E1"/>
    <w:rsid w:val="001F3524"/>
    <w:rsid w:val="001F369E"/>
    <w:rsid w:val="001F38A3"/>
    <w:rsid w:val="001F3949"/>
    <w:rsid w:val="001F3AB8"/>
    <w:rsid w:val="001F3C10"/>
    <w:rsid w:val="001F3CF3"/>
    <w:rsid w:val="001F3F71"/>
    <w:rsid w:val="001F3FCA"/>
    <w:rsid w:val="001F3FE9"/>
    <w:rsid w:val="001F40F2"/>
    <w:rsid w:val="001F44BD"/>
    <w:rsid w:val="001F44FF"/>
    <w:rsid w:val="001F477A"/>
    <w:rsid w:val="001F47EF"/>
    <w:rsid w:val="001F4859"/>
    <w:rsid w:val="001F4893"/>
    <w:rsid w:val="001F4976"/>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0FF0"/>
    <w:rsid w:val="002011B4"/>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454"/>
    <w:rsid w:val="00207509"/>
    <w:rsid w:val="0020754F"/>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808"/>
    <w:rsid w:val="00215BD4"/>
    <w:rsid w:val="00215BF9"/>
    <w:rsid w:val="00215C3C"/>
    <w:rsid w:val="00215C8D"/>
    <w:rsid w:val="00215E13"/>
    <w:rsid w:val="00215F46"/>
    <w:rsid w:val="00215F77"/>
    <w:rsid w:val="00216096"/>
    <w:rsid w:val="00216471"/>
    <w:rsid w:val="0021678C"/>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10AD"/>
    <w:rsid w:val="002210B3"/>
    <w:rsid w:val="00221423"/>
    <w:rsid w:val="0022148A"/>
    <w:rsid w:val="002214C5"/>
    <w:rsid w:val="00221548"/>
    <w:rsid w:val="0022169A"/>
    <w:rsid w:val="00221920"/>
    <w:rsid w:val="00221CD4"/>
    <w:rsid w:val="00221D1E"/>
    <w:rsid w:val="00221D6F"/>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727"/>
    <w:rsid w:val="002237EF"/>
    <w:rsid w:val="00223800"/>
    <w:rsid w:val="002238CC"/>
    <w:rsid w:val="00223A8B"/>
    <w:rsid w:val="00223D63"/>
    <w:rsid w:val="00223EAE"/>
    <w:rsid w:val="00223EEE"/>
    <w:rsid w:val="002241FC"/>
    <w:rsid w:val="00224227"/>
    <w:rsid w:val="00224275"/>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C25"/>
    <w:rsid w:val="00231C3E"/>
    <w:rsid w:val="00231CB0"/>
    <w:rsid w:val="00231E3A"/>
    <w:rsid w:val="00231EEE"/>
    <w:rsid w:val="0023222B"/>
    <w:rsid w:val="00232456"/>
    <w:rsid w:val="0023247D"/>
    <w:rsid w:val="00232543"/>
    <w:rsid w:val="0023264E"/>
    <w:rsid w:val="00232722"/>
    <w:rsid w:val="0023273E"/>
    <w:rsid w:val="00232CF6"/>
    <w:rsid w:val="00232F09"/>
    <w:rsid w:val="00232F56"/>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9DE"/>
    <w:rsid w:val="002369EC"/>
    <w:rsid w:val="00236AA7"/>
    <w:rsid w:val="00236B5D"/>
    <w:rsid w:val="00236B8F"/>
    <w:rsid w:val="00236EBC"/>
    <w:rsid w:val="00236ED3"/>
    <w:rsid w:val="002370E4"/>
    <w:rsid w:val="00237209"/>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E07"/>
    <w:rsid w:val="00240E43"/>
    <w:rsid w:val="00240E56"/>
    <w:rsid w:val="00240E9E"/>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8F"/>
    <w:rsid w:val="00244D0E"/>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5FAA"/>
    <w:rsid w:val="0024605B"/>
    <w:rsid w:val="0024611F"/>
    <w:rsid w:val="00246159"/>
    <w:rsid w:val="002461A8"/>
    <w:rsid w:val="002462FE"/>
    <w:rsid w:val="0024643C"/>
    <w:rsid w:val="00246857"/>
    <w:rsid w:val="00246989"/>
    <w:rsid w:val="00246A67"/>
    <w:rsid w:val="00246A7B"/>
    <w:rsid w:val="00246D73"/>
    <w:rsid w:val="00247006"/>
    <w:rsid w:val="00247110"/>
    <w:rsid w:val="0024744C"/>
    <w:rsid w:val="00247647"/>
    <w:rsid w:val="002477CF"/>
    <w:rsid w:val="00247810"/>
    <w:rsid w:val="002478B9"/>
    <w:rsid w:val="00247C42"/>
    <w:rsid w:val="00247E0B"/>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DE6"/>
    <w:rsid w:val="00251058"/>
    <w:rsid w:val="0025117F"/>
    <w:rsid w:val="002511D5"/>
    <w:rsid w:val="0025126E"/>
    <w:rsid w:val="002513D5"/>
    <w:rsid w:val="00251484"/>
    <w:rsid w:val="00251669"/>
    <w:rsid w:val="002516C6"/>
    <w:rsid w:val="0025177C"/>
    <w:rsid w:val="00251829"/>
    <w:rsid w:val="002519C2"/>
    <w:rsid w:val="00251AA7"/>
    <w:rsid w:val="00251C3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40F9"/>
    <w:rsid w:val="0025413B"/>
    <w:rsid w:val="00254398"/>
    <w:rsid w:val="00254432"/>
    <w:rsid w:val="0025446B"/>
    <w:rsid w:val="00254494"/>
    <w:rsid w:val="002547B0"/>
    <w:rsid w:val="002549F0"/>
    <w:rsid w:val="00254AA6"/>
    <w:rsid w:val="00254C1B"/>
    <w:rsid w:val="00254C44"/>
    <w:rsid w:val="00254C8B"/>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69E"/>
    <w:rsid w:val="002558E9"/>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33"/>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B99"/>
    <w:rsid w:val="00264C52"/>
    <w:rsid w:val="00264E76"/>
    <w:rsid w:val="00264FA3"/>
    <w:rsid w:val="002651A6"/>
    <w:rsid w:val="002652A1"/>
    <w:rsid w:val="00265780"/>
    <w:rsid w:val="00265B3B"/>
    <w:rsid w:val="00265D91"/>
    <w:rsid w:val="00265E6D"/>
    <w:rsid w:val="00265EFA"/>
    <w:rsid w:val="0026622E"/>
    <w:rsid w:val="002663CB"/>
    <w:rsid w:val="002663E6"/>
    <w:rsid w:val="0026661C"/>
    <w:rsid w:val="002666C4"/>
    <w:rsid w:val="00266701"/>
    <w:rsid w:val="002667AC"/>
    <w:rsid w:val="00266813"/>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8ED"/>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5FC"/>
    <w:rsid w:val="002736AB"/>
    <w:rsid w:val="002736AE"/>
    <w:rsid w:val="002737E3"/>
    <w:rsid w:val="00273952"/>
    <w:rsid w:val="00273995"/>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0D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ED"/>
    <w:rsid w:val="002814DA"/>
    <w:rsid w:val="002815F6"/>
    <w:rsid w:val="00281607"/>
    <w:rsid w:val="0028170A"/>
    <w:rsid w:val="00281D15"/>
    <w:rsid w:val="00281DCD"/>
    <w:rsid w:val="00281F30"/>
    <w:rsid w:val="00281FAD"/>
    <w:rsid w:val="002821A6"/>
    <w:rsid w:val="002822E5"/>
    <w:rsid w:val="00282436"/>
    <w:rsid w:val="0028252D"/>
    <w:rsid w:val="00282534"/>
    <w:rsid w:val="0028253D"/>
    <w:rsid w:val="00282735"/>
    <w:rsid w:val="00282786"/>
    <w:rsid w:val="002827C4"/>
    <w:rsid w:val="00282859"/>
    <w:rsid w:val="00282907"/>
    <w:rsid w:val="00282937"/>
    <w:rsid w:val="00282B4C"/>
    <w:rsid w:val="00282CDB"/>
    <w:rsid w:val="00282E9D"/>
    <w:rsid w:val="002830FD"/>
    <w:rsid w:val="002833F1"/>
    <w:rsid w:val="002834D3"/>
    <w:rsid w:val="00283821"/>
    <w:rsid w:val="00283978"/>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6F4"/>
    <w:rsid w:val="0029480B"/>
    <w:rsid w:val="00294A7C"/>
    <w:rsid w:val="00294A83"/>
    <w:rsid w:val="00294C31"/>
    <w:rsid w:val="00295128"/>
    <w:rsid w:val="002951B0"/>
    <w:rsid w:val="00295334"/>
    <w:rsid w:val="0029533C"/>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712"/>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CD1"/>
    <w:rsid w:val="002A0E29"/>
    <w:rsid w:val="002A0E5F"/>
    <w:rsid w:val="002A0F39"/>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1E0"/>
    <w:rsid w:val="002A22A1"/>
    <w:rsid w:val="002A242C"/>
    <w:rsid w:val="002A2461"/>
    <w:rsid w:val="002A2673"/>
    <w:rsid w:val="002A283F"/>
    <w:rsid w:val="002A2851"/>
    <w:rsid w:val="002A2ADD"/>
    <w:rsid w:val="002A2C03"/>
    <w:rsid w:val="002A2C0F"/>
    <w:rsid w:val="002A2CF2"/>
    <w:rsid w:val="002A2E65"/>
    <w:rsid w:val="002A2F10"/>
    <w:rsid w:val="002A2FC6"/>
    <w:rsid w:val="002A31BF"/>
    <w:rsid w:val="002A342D"/>
    <w:rsid w:val="002A34B5"/>
    <w:rsid w:val="002A352B"/>
    <w:rsid w:val="002A360A"/>
    <w:rsid w:val="002A360E"/>
    <w:rsid w:val="002A38FC"/>
    <w:rsid w:val="002A39EE"/>
    <w:rsid w:val="002A39F7"/>
    <w:rsid w:val="002A3ABA"/>
    <w:rsid w:val="002A3E90"/>
    <w:rsid w:val="002A3FB3"/>
    <w:rsid w:val="002A3FC0"/>
    <w:rsid w:val="002A3FCD"/>
    <w:rsid w:val="002A4024"/>
    <w:rsid w:val="002A40F6"/>
    <w:rsid w:val="002A41A0"/>
    <w:rsid w:val="002A4235"/>
    <w:rsid w:val="002A4278"/>
    <w:rsid w:val="002A4299"/>
    <w:rsid w:val="002A44E2"/>
    <w:rsid w:val="002A45D8"/>
    <w:rsid w:val="002A462D"/>
    <w:rsid w:val="002A47CF"/>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888"/>
    <w:rsid w:val="002A6959"/>
    <w:rsid w:val="002A69A2"/>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A7D44"/>
    <w:rsid w:val="002A7E1E"/>
    <w:rsid w:val="002B013E"/>
    <w:rsid w:val="002B0149"/>
    <w:rsid w:val="002B0238"/>
    <w:rsid w:val="002B02BE"/>
    <w:rsid w:val="002B0343"/>
    <w:rsid w:val="002B07FC"/>
    <w:rsid w:val="002B0965"/>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14"/>
    <w:rsid w:val="002B268D"/>
    <w:rsid w:val="002B2709"/>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B7DB5"/>
    <w:rsid w:val="002C0023"/>
    <w:rsid w:val="002C0131"/>
    <w:rsid w:val="002C0193"/>
    <w:rsid w:val="002C019A"/>
    <w:rsid w:val="002C025B"/>
    <w:rsid w:val="002C02A8"/>
    <w:rsid w:val="002C061B"/>
    <w:rsid w:val="002C0630"/>
    <w:rsid w:val="002C06A7"/>
    <w:rsid w:val="002C07B1"/>
    <w:rsid w:val="002C0876"/>
    <w:rsid w:val="002C08AD"/>
    <w:rsid w:val="002C09D3"/>
    <w:rsid w:val="002C0AE9"/>
    <w:rsid w:val="002C0C9B"/>
    <w:rsid w:val="002C0CFF"/>
    <w:rsid w:val="002C0D1E"/>
    <w:rsid w:val="002C0E89"/>
    <w:rsid w:val="002C114A"/>
    <w:rsid w:val="002C118D"/>
    <w:rsid w:val="002C1254"/>
    <w:rsid w:val="002C1276"/>
    <w:rsid w:val="002C1378"/>
    <w:rsid w:val="002C13ED"/>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D4"/>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54"/>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DF"/>
    <w:rsid w:val="002D28CB"/>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E0A"/>
    <w:rsid w:val="002D5E7A"/>
    <w:rsid w:val="002D5F01"/>
    <w:rsid w:val="002D5FB6"/>
    <w:rsid w:val="002D60A4"/>
    <w:rsid w:val="002D6278"/>
    <w:rsid w:val="002D63A4"/>
    <w:rsid w:val="002D640F"/>
    <w:rsid w:val="002D65CC"/>
    <w:rsid w:val="002D65F9"/>
    <w:rsid w:val="002D666F"/>
    <w:rsid w:val="002D6779"/>
    <w:rsid w:val="002D67F3"/>
    <w:rsid w:val="002D685B"/>
    <w:rsid w:val="002D689D"/>
    <w:rsid w:val="002D68C2"/>
    <w:rsid w:val="002D6AB2"/>
    <w:rsid w:val="002D6BB6"/>
    <w:rsid w:val="002D6DE2"/>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70A"/>
    <w:rsid w:val="002E2794"/>
    <w:rsid w:val="002E2804"/>
    <w:rsid w:val="002E293D"/>
    <w:rsid w:val="002E2B20"/>
    <w:rsid w:val="002E2E3A"/>
    <w:rsid w:val="002E2EFE"/>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4A"/>
    <w:rsid w:val="002E78A9"/>
    <w:rsid w:val="002E78FC"/>
    <w:rsid w:val="002E79C0"/>
    <w:rsid w:val="002E7B11"/>
    <w:rsid w:val="002E7BEB"/>
    <w:rsid w:val="002E7C6F"/>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AAB"/>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4C7"/>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9DA"/>
    <w:rsid w:val="002F59EC"/>
    <w:rsid w:val="002F5A93"/>
    <w:rsid w:val="002F5E47"/>
    <w:rsid w:val="002F5EEB"/>
    <w:rsid w:val="002F5FED"/>
    <w:rsid w:val="002F6278"/>
    <w:rsid w:val="002F62CB"/>
    <w:rsid w:val="002F6414"/>
    <w:rsid w:val="002F65EF"/>
    <w:rsid w:val="002F664C"/>
    <w:rsid w:val="002F680A"/>
    <w:rsid w:val="002F68A5"/>
    <w:rsid w:val="002F68F4"/>
    <w:rsid w:val="002F6B98"/>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77E"/>
    <w:rsid w:val="0030194B"/>
    <w:rsid w:val="00301957"/>
    <w:rsid w:val="00301AA2"/>
    <w:rsid w:val="00301B39"/>
    <w:rsid w:val="00301D51"/>
    <w:rsid w:val="00301DD3"/>
    <w:rsid w:val="00301E5D"/>
    <w:rsid w:val="00301F7B"/>
    <w:rsid w:val="00302017"/>
    <w:rsid w:val="0030258A"/>
    <w:rsid w:val="0030265D"/>
    <w:rsid w:val="003026C3"/>
    <w:rsid w:val="00302712"/>
    <w:rsid w:val="00302972"/>
    <w:rsid w:val="00302C13"/>
    <w:rsid w:val="00302C62"/>
    <w:rsid w:val="00302D07"/>
    <w:rsid w:val="00302D35"/>
    <w:rsid w:val="00302E34"/>
    <w:rsid w:val="00302E6E"/>
    <w:rsid w:val="00302E87"/>
    <w:rsid w:val="00302EFC"/>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AE9"/>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22E"/>
    <w:rsid w:val="00313393"/>
    <w:rsid w:val="00313451"/>
    <w:rsid w:val="0031345D"/>
    <w:rsid w:val="00313584"/>
    <w:rsid w:val="003137C1"/>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5119"/>
    <w:rsid w:val="003151C2"/>
    <w:rsid w:val="0031522D"/>
    <w:rsid w:val="00315352"/>
    <w:rsid w:val="00315434"/>
    <w:rsid w:val="0031543D"/>
    <w:rsid w:val="00315476"/>
    <w:rsid w:val="003154CD"/>
    <w:rsid w:val="003155A8"/>
    <w:rsid w:val="0031566D"/>
    <w:rsid w:val="00315766"/>
    <w:rsid w:val="00315D43"/>
    <w:rsid w:val="00315F0C"/>
    <w:rsid w:val="0031620F"/>
    <w:rsid w:val="0031623D"/>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12"/>
    <w:rsid w:val="00341746"/>
    <w:rsid w:val="0034176C"/>
    <w:rsid w:val="003417A1"/>
    <w:rsid w:val="003417BB"/>
    <w:rsid w:val="003419EB"/>
    <w:rsid w:val="00341B42"/>
    <w:rsid w:val="00341E50"/>
    <w:rsid w:val="00341EDB"/>
    <w:rsid w:val="00341FF3"/>
    <w:rsid w:val="00342062"/>
    <w:rsid w:val="003420C1"/>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929"/>
    <w:rsid w:val="00343A0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B36"/>
    <w:rsid w:val="00345C38"/>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D7"/>
    <w:rsid w:val="00352620"/>
    <w:rsid w:val="00352912"/>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7FA"/>
    <w:rsid w:val="003538DB"/>
    <w:rsid w:val="003538E6"/>
    <w:rsid w:val="0035393A"/>
    <w:rsid w:val="00353AAB"/>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EE"/>
    <w:rsid w:val="00356DC9"/>
    <w:rsid w:val="00356DD7"/>
    <w:rsid w:val="00356DE1"/>
    <w:rsid w:val="00356F6C"/>
    <w:rsid w:val="00357132"/>
    <w:rsid w:val="00357381"/>
    <w:rsid w:val="00357647"/>
    <w:rsid w:val="003576C3"/>
    <w:rsid w:val="003579E4"/>
    <w:rsid w:val="00357A58"/>
    <w:rsid w:val="00357B3B"/>
    <w:rsid w:val="00357B58"/>
    <w:rsid w:val="00357B79"/>
    <w:rsid w:val="003600BB"/>
    <w:rsid w:val="003600E6"/>
    <w:rsid w:val="00360154"/>
    <w:rsid w:val="00360405"/>
    <w:rsid w:val="003604C2"/>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4A"/>
    <w:rsid w:val="003642E6"/>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DAE"/>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18"/>
    <w:rsid w:val="003717F4"/>
    <w:rsid w:val="003718C9"/>
    <w:rsid w:val="0037196E"/>
    <w:rsid w:val="00371A98"/>
    <w:rsid w:val="00371AFD"/>
    <w:rsid w:val="00371B40"/>
    <w:rsid w:val="00371E07"/>
    <w:rsid w:val="00371F5D"/>
    <w:rsid w:val="00371F97"/>
    <w:rsid w:val="00371FE5"/>
    <w:rsid w:val="003720DA"/>
    <w:rsid w:val="00372256"/>
    <w:rsid w:val="00372527"/>
    <w:rsid w:val="003725D3"/>
    <w:rsid w:val="0037264D"/>
    <w:rsid w:val="00372798"/>
    <w:rsid w:val="003727D1"/>
    <w:rsid w:val="003728FD"/>
    <w:rsid w:val="003729EA"/>
    <w:rsid w:val="00372A15"/>
    <w:rsid w:val="00372BF3"/>
    <w:rsid w:val="00372FA1"/>
    <w:rsid w:val="003731FE"/>
    <w:rsid w:val="0037336E"/>
    <w:rsid w:val="003734ED"/>
    <w:rsid w:val="003735F6"/>
    <w:rsid w:val="003737E4"/>
    <w:rsid w:val="00373843"/>
    <w:rsid w:val="0037397C"/>
    <w:rsid w:val="00373A5D"/>
    <w:rsid w:val="00373A7A"/>
    <w:rsid w:val="00373B84"/>
    <w:rsid w:val="00373D5C"/>
    <w:rsid w:val="00373EFB"/>
    <w:rsid w:val="00373F9F"/>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6"/>
    <w:rsid w:val="00381093"/>
    <w:rsid w:val="003810B1"/>
    <w:rsid w:val="003815E0"/>
    <w:rsid w:val="003815F7"/>
    <w:rsid w:val="0038176D"/>
    <w:rsid w:val="003817C3"/>
    <w:rsid w:val="003817CA"/>
    <w:rsid w:val="00381835"/>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108"/>
    <w:rsid w:val="003852A4"/>
    <w:rsid w:val="0038540D"/>
    <w:rsid w:val="00385421"/>
    <w:rsid w:val="00385466"/>
    <w:rsid w:val="00385517"/>
    <w:rsid w:val="00385561"/>
    <w:rsid w:val="003855C3"/>
    <w:rsid w:val="00385603"/>
    <w:rsid w:val="00385737"/>
    <w:rsid w:val="0038586D"/>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FC"/>
    <w:rsid w:val="00390551"/>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21"/>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AE9"/>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493"/>
    <w:rsid w:val="003A4612"/>
    <w:rsid w:val="003A46F8"/>
    <w:rsid w:val="003A47B1"/>
    <w:rsid w:val="003A492C"/>
    <w:rsid w:val="003A4C93"/>
    <w:rsid w:val="003A5013"/>
    <w:rsid w:val="003A5021"/>
    <w:rsid w:val="003A517D"/>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D51"/>
    <w:rsid w:val="003A7EBD"/>
    <w:rsid w:val="003B0128"/>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09"/>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98F"/>
    <w:rsid w:val="003B2C76"/>
    <w:rsid w:val="003B2E77"/>
    <w:rsid w:val="003B2E9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AC"/>
    <w:rsid w:val="003B51DD"/>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AA"/>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94"/>
    <w:rsid w:val="003C195F"/>
    <w:rsid w:val="003C1A70"/>
    <w:rsid w:val="003C1B02"/>
    <w:rsid w:val="003C1B78"/>
    <w:rsid w:val="003C1C8D"/>
    <w:rsid w:val="003C1D52"/>
    <w:rsid w:val="003C1DA1"/>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740"/>
    <w:rsid w:val="003D1966"/>
    <w:rsid w:val="003D19EF"/>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84"/>
    <w:rsid w:val="003D3DC9"/>
    <w:rsid w:val="003D40FD"/>
    <w:rsid w:val="003D41DB"/>
    <w:rsid w:val="003D44A5"/>
    <w:rsid w:val="003D45D1"/>
    <w:rsid w:val="003D45F8"/>
    <w:rsid w:val="003D47BF"/>
    <w:rsid w:val="003D47D6"/>
    <w:rsid w:val="003D485D"/>
    <w:rsid w:val="003D48B5"/>
    <w:rsid w:val="003D49CE"/>
    <w:rsid w:val="003D4A16"/>
    <w:rsid w:val="003D4B1F"/>
    <w:rsid w:val="003D4B93"/>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5DA6"/>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BF"/>
    <w:rsid w:val="003D7FF8"/>
    <w:rsid w:val="003E00F5"/>
    <w:rsid w:val="003E01EA"/>
    <w:rsid w:val="003E01F3"/>
    <w:rsid w:val="003E02A6"/>
    <w:rsid w:val="003E02C0"/>
    <w:rsid w:val="003E03F9"/>
    <w:rsid w:val="003E0549"/>
    <w:rsid w:val="003E079C"/>
    <w:rsid w:val="003E0CB3"/>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70A"/>
    <w:rsid w:val="003E485F"/>
    <w:rsid w:val="003E488C"/>
    <w:rsid w:val="003E489E"/>
    <w:rsid w:val="003E4A1C"/>
    <w:rsid w:val="003E4B1E"/>
    <w:rsid w:val="003E4B30"/>
    <w:rsid w:val="003E4DB6"/>
    <w:rsid w:val="003E4E47"/>
    <w:rsid w:val="003E4F4F"/>
    <w:rsid w:val="003E521F"/>
    <w:rsid w:val="003E5236"/>
    <w:rsid w:val="003E5271"/>
    <w:rsid w:val="003E52D2"/>
    <w:rsid w:val="003E534C"/>
    <w:rsid w:val="003E536F"/>
    <w:rsid w:val="003E5445"/>
    <w:rsid w:val="003E5546"/>
    <w:rsid w:val="003E5810"/>
    <w:rsid w:val="003E5948"/>
    <w:rsid w:val="003E59D2"/>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ED4"/>
    <w:rsid w:val="003E7FF4"/>
    <w:rsid w:val="003F01D8"/>
    <w:rsid w:val="003F04B0"/>
    <w:rsid w:val="003F04CA"/>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F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7"/>
    <w:rsid w:val="00400B5B"/>
    <w:rsid w:val="00400C31"/>
    <w:rsid w:val="00400CA3"/>
    <w:rsid w:val="00400E53"/>
    <w:rsid w:val="00401000"/>
    <w:rsid w:val="00401024"/>
    <w:rsid w:val="004010E5"/>
    <w:rsid w:val="004011C5"/>
    <w:rsid w:val="0040125D"/>
    <w:rsid w:val="00401494"/>
    <w:rsid w:val="004014E4"/>
    <w:rsid w:val="0040169A"/>
    <w:rsid w:val="00401BBD"/>
    <w:rsid w:val="00402149"/>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BCC"/>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08"/>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078"/>
    <w:rsid w:val="00407130"/>
    <w:rsid w:val="0040734D"/>
    <w:rsid w:val="004073E3"/>
    <w:rsid w:val="004074AB"/>
    <w:rsid w:val="0040753C"/>
    <w:rsid w:val="0040756F"/>
    <w:rsid w:val="00407615"/>
    <w:rsid w:val="004076BA"/>
    <w:rsid w:val="004076DF"/>
    <w:rsid w:val="004078FE"/>
    <w:rsid w:val="0040797F"/>
    <w:rsid w:val="00407A6A"/>
    <w:rsid w:val="00407B0C"/>
    <w:rsid w:val="00407B38"/>
    <w:rsid w:val="00407B5E"/>
    <w:rsid w:val="00407BA4"/>
    <w:rsid w:val="00407C74"/>
    <w:rsid w:val="00407CBF"/>
    <w:rsid w:val="00407E39"/>
    <w:rsid w:val="00407EB5"/>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BC"/>
    <w:rsid w:val="0042009B"/>
    <w:rsid w:val="00420200"/>
    <w:rsid w:val="004203E1"/>
    <w:rsid w:val="00420468"/>
    <w:rsid w:val="004209B9"/>
    <w:rsid w:val="004209E2"/>
    <w:rsid w:val="00420BCB"/>
    <w:rsid w:val="00420C02"/>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437"/>
    <w:rsid w:val="00423445"/>
    <w:rsid w:val="004236DB"/>
    <w:rsid w:val="004239D9"/>
    <w:rsid w:val="00423A35"/>
    <w:rsid w:val="00423A72"/>
    <w:rsid w:val="00423AC8"/>
    <w:rsid w:val="00423D1D"/>
    <w:rsid w:val="00423ED8"/>
    <w:rsid w:val="00423F64"/>
    <w:rsid w:val="0042401C"/>
    <w:rsid w:val="004240EE"/>
    <w:rsid w:val="004240FB"/>
    <w:rsid w:val="004242F7"/>
    <w:rsid w:val="00424347"/>
    <w:rsid w:val="004245CA"/>
    <w:rsid w:val="00424665"/>
    <w:rsid w:val="0042469C"/>
    <w:rsid w:val="00424AB6"/>
    <w:rsid w:val="00424C10"/>
    <w:rsid w:val="00424D23"/>
    <w:rsid w:val="004250EC"/>
    <w:rsid w:val="00425192"/>
    <w:rsid w:val="00425234"/>
    <w:rsid w:val="00425563"/>
    <w:rsid w:val="00425637"/>
    <w:rsid w:val="004256ED"/>
    <w:rsid w:val="00425822"/>
    <w:rsid w:val="0042599E"/>
    <w:rsid w:val="00425BCC"/>
    <w:rsid w:val="00425BDB"/>
    <w:rsid w:val="00425DD1"/>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6FCA"/>
    <w:rsid w:val="0042701D"/>
    <w:rsid w:val="004270D4"/>
    <w:rsid w:val="0042717D"/>
    <w:rsid w:val="00427433"/>
    <w:rsid w:val="0042745D"/>
    <w:rsid w:val="0042767F"/>
    <w:rsid w:val="00427701"/>
    <w:rsid w:val="004277C9"/>
    <w:rsid w:val="004277D4"/>
    <w:rsid w:val="00427880"/>
    <w:rsid w:val="004278EF"/>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566"/>
    <w:rsid w:val="0043375A"/>
    <w:rsid w:val="00433767"/>
    <w:rsid w:val="00433772"/>
    <w:rsid w:val="004337CE"/>
    <w:rsid w:val="004338D2"/>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B23"/>
    <w:rsid w:val="00437BB7"/>
    <w:rsid w:val="00437BD3"/>
    <w:rsid w:val="00437BD8"/>
    <w:rsid w:val="00437C30"/>
    <w:rsid w:val="00437CE5"/>
    <w:rsid w:val="00437F16"/>
    <w:rsid w:val="0044017C"/>
    <w:rsid w:val="004402C0"/>
    <w:rsid w:val="00440466"/>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C"/>
    <w:rsid w:val="00441260"/>
    <w:rsid w:val="0044130C"/>
    <w:rsid w:val="00441363"/>
    <w:rsid w:val="004413B4"/>
    <w:rsid w:val="004413F4"/>
    <w:rsid w:val="0044145D"/>
    <w:rsid w:val="0044153B"/>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395"/>
    <w:rsid w:val="0044777D"/>
    <w:rsid w:val="0044791D"/>
    <w:rsid w:val="0044796C"/>
    <w:rsid w:val="00447CA5"/>
    <w:rsid w:val="00447CBD"/>
    <w:rsid w:val="00447CCB"/>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B4"/>
    <w:rsid w:val="00455A51"/>
    <w:rsid w:val="00455BB4"/>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57F19"/>
    <w:rsid w:val="004600A9"/>
    <w:rsid w:val="004600E1"/>
    <w:rsid w:val="004601BD"/>
    <w:rsid w:val="004602B6"/>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B6B"/>
    <w:rsid w:val="00462B9F"/>
    <w:rsid w:val="00462C23"/>
    <w:rsid w:val="00462D88"/>
    <w:rsid w:val="00462DE8"/>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A0E"/>
    <w:rsid w:val="00463A16"/>
    <w:rsid w:val="00463AF1"/>
    <w:rsid w:val="00463BE7"/>
    <w:rsid w:val="00463BF7"/>
    <w:rsid w:val="00463E54"/>
    <w:rsid w:val="00463F10"/>
    <w:rsid w:val="00464001"/>
    <w:rsid w:val="0046410B"/>
    <w:rsid w:val="004642C6"/>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2A0"/>
    <w:rsid w:val="0046757B"/>
    <w:rsid w:val="00467693"/>
    <w:rsid w:val="00467BCB"/>
    <w:rsid w:val="00467C46"/>
    <w:rsid w:val="00467CF1"/>
    <w:rsid w:val="00467E8A"/>
    <w:rsid w:val="004701C5"/>
    <w:rsid w:val="004701D3"/>
    <w:rsid w:val="00470442"/>
    <w:rsid w:val="004706BC"/>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2F32"/>
    <w:rsid w:val="004731C2"/>
    <w:rsid w:val="004731C4"/>
    <w:rsid w:val="004732C0"/>
    <w:rsid w:val="0047339E"/>
    <w:rsid w:val="004733AA"/>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45C"/>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EC"/>
    <w:rsid w:val="00480045"/>
    <w:rsid w:val="0048006E"/>
    <w:rsid w:val="004800AE"/>
    <w:rsid w:val="00480142"/>
    <w:rsid w:val="004803E6"/>
    <w:rsid w:val="0048045D"/>
    <w:rsid w:val="00480541"/>
    <w:rsid w:val="004806A0"/>
    <w:rsid w:val="00480AAC"/>
    <w:rsid w:val="00480AB4"/>
    <w:rsid w:val="00480BFA"/>
    <w:rsid w:val="00480E7A"/>
    <w:rsid w:val="00481051"/>
    <w:rsid w:val="00481176"/>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F5"/>
    <w:rsid w:val="00483263"/>
    <w:rsid w:val="00483288"/>
    <w:rsid w:val="004835AF"/>
    <w:rsid w:val="00483696"/>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9D"/>
    <w:rsid w:val="004900BE"/>
    <w:rsid w:val="004900C3"/>
    <w:rsid w:val="00490505"/>
    <w:rsid w:val="0049066C"/>
    <w:rsid w:val="004906BA"/>
    <w:rsid w:val="0049072F"/>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5D5"/>
    <w:rsid w:val="004916EF"/>
    <w:rsid w:val="00491708"/>
    <w:rsid w:val="0049172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2"/>
    <w:rsid w:val="00497F7D"/>
    <w:rsid w:val="00497F9C"/>
    <w:rsid w:val="00497FEF"/>
    <w:rsid w:val="004A022A"/>
    <w:rsid w:val="004A02C5"/>
    <w:rsid w:val="004A0330"/>
    <w:rsid w:val="004A033B"/>
    <w:rsid w:val="004A04AD"/>
    <w:rsid w:val="004A0583"/>
    <w:rsid w:val="004A05FB"/>
    <w:rsid w:val="004A0750"/>
    <w:rsid w:val="004A0A63"/>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352"/>
    <w:rsid w:val="004A2414"/>
    <w:rsid w:val="004A247A"/>
    <w:rsid w:val="004A24EB"/>
    <w:rsid w:val="004A25CB"/>
    <w:rsid w:val="004A2673"/>
    <w:rsid w:val="004A2833"/>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D34"/>
    <w:rsid w:val="004A3E5D"/>
    <w:rsid w:val="004A3E95"/>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593"/>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C1"/>
    <w:rsid w:val="004B64E6"/>
    <w:rsid w:val="004B651D"/>
    <w:rsid w:val="004B694C"/>
    <w:rsid w:val="004B6B1E"/>
    <w:rsid w:val="004B6D4D"/>
    <w:rsid w:val="004B6E59"/>
    <w:rsid w:val="004B6E6B"/>
    <w:rsid w:val="004B6E8A"/>
    <w:rsid w:val="004B6F3C"/>
    <w:rsid w:val="004B6F87"/>
    <w:rsid w:val="004B7120"/>
    <w:rsid w:val="004B71AF"/>
    <w:rsid w:val="004B72EE"/>
    <w:rsid w:val="004B73EF"/>
    <w:rsid w:val="004B73F6"/>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4CE"/>
    <w:rsid w:val="004C16BD"/>
    <w:rsid w:val="004C17B6"/>
    <w:rsid w:val="004C1804"/>
    <w:rsid w:val="004C188B"/>
    <w:rsid w:val="004C1A60"/>
    <w:rsid w:val="004C1AFF"/>
    <w:rsid w:val="004C1B67"/>
    <w:rsid w:val="004C1C15"/>
    <w:rsid w:val="004C1DAB"/>
    <w:rsid w:val="004C1EF3"/>
    <w:rsid w:val="004C1F5B"/>
    <w:rsid w:val="004C1FFA"/>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B7E"/>
    <w:rsid w:val="004C3BA0"/>
    <w:rsid w:val="004C3C27"/>
    <w:rsid w:val="004C3D6F"/>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88D"/>
    <w:rsid w:val="004C69F7"/>
    <w:rsid w:val="004C6AA3"/>
    <w:rsid w:val="004C6AFF"/>
    <w:rsid w:val="004C6B39"/>
    <w:rsid w:val="004C6BDE"/>
    <w:rsid w:val="004C6D16"/>
    <w:rsid w:val="004C6D46"/>
    <w:rsid w:val="004C7044"/>
    <w:rsid w:val="004C7148"/>
    <w:rsid w:val="004C71D6"/>
    <w:rsid w:val="004C7220"/>
    <w:rsid w:val="004C7329"/>
    <w:rsid w:val="004C75F5"/>
    <w:rsid w:val="004C7638"/>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281"/>
    <w:rsid w:val="004D2366"/>
    <w:rsid w:val="004D23F8"/>
    <w:rsid w:val="004D282B"/>
    <w:rsid w:val="004D2850"/>
    <w:rsid w:val="004D28A3"/>
    <w:rsid w:val="004D2985"/>
    <w:rsid w:val="004D29CD"/>
    <w:rsid w:val="004D2A33"/>
    <w:rsid w:val="004D2C6E"/>
    <w:rsid w:val="004D2D3C"/>
    <w:rsid w:val="004D2D53"/>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41F"/>
    <w:rsid w:val="004D44FE"/>
    <w:rsid w:val="004D46A6"/>
    <w:rsid w:val="004D4B1A"/>
    <w:rsid w:val="004D4C88"/>
    <w:rsid w:val="004D4D5A"/>
    <w:rsid w:val="004D4EAE"/>
    <w:rsid w:val="004D4F55"/>
    <w:rsid w:val="004D51FE"/>
    <w:rsid w:val="004D53BC"/>
    <w:rsid w:val="004D53E9"/>
    <w:rsid w:val="004D5450"/>
    <w:rsid w:val="004D5795"/>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49"/>
    <w:rsid w:val="004E290E"/>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21"/>
    <w:rsid w:val="004E567A"/>
    <w:rsid w:val="004E5851"/>
    <w:rsid w:val="004E5AB9"/>
    <w:rsid w:val="004E5C0D"/>
    <w:rsid w:val="004E5D05"/>
    <w:rsid w:val="004E5D76"/>
    <w:rsid w:val="004E6072"/>
    <w:rsid w:val="004E60BF"/>
    <w:rsid w:val="004E6120"/>
    <w:rsid w:val="004E619A"/>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23"/>
    <w:rsid w:val="004F1D33"/>
    <w:rsid w:val="004F1D98"/>
    <w:rsid w:val="004F1EDE"/>
    <w:rsid w:val="004F1F62"/>
    <w:rsid w:val="004F20C4"/>
    <w:rsid w:val="004F20E8"/>
    <w:rsid w:val="004F21DA"/>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A72"/>
    <w:rsid w:val="004F5B33"/>
    <w:rsid w:val="004F5B78"/>
    <w:rsid w:val="004F5E47"/>
    <w:rsid w:val="004F5EE2"/>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E51"/>
    <w:rsid w:val="004F7E63"/>
    <w:rsid w:val="004F7E8E"/>
    <w:rsid w:val="004F7EBA"/>
    <w:rsid w:val="004F7FB4"/>
    <w:rsid w:val="005000EE"/>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17"/>
    <w:rsid w:val="00502C9B"/>
    <w:rsid w:val="00502F4F"/>
    <w:rsid w:val="00503016"/>
    <w:rsid w:val="00503049"/>
    <w:rsid w:val="005030D4"/>
    <w:rsid w:val="005030E9"/>
    <w:rsid w:val="0050357E"/>
    <w:rsid w:val="00503AE2"/>
    <w:rsid w:val="00503D93"/>
    <w:rsid w:val="00503FD4"/>
    <w:rsid w:val="00504001"/>
    <w:rsid w:val="00504107"/>
    <w:rsid w:val="005041BA"/>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6B8"/>
    <w:rsid w:val="00510700"/>
    <w:rsid w:val="00510712"/>
    <w:rsid w:val="0051072D"/>
    <w:rsid w:val="00510864"/>
    <w:rsid w:val="005109FB"/>
    <w:rsid w:val="00510AFE"/>
    <w:rsid w:val="00510D51"/>
    <w:rsid w:val="00510D91"/>
    <w:rsid w:val="00510DBD"/>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A33"/>
    <w:rsid w:val="00520AEE"/>
    <w:rsid w:val="00520B5F"/>
    <w:rsid w:val="00520B7D"/>
    <w:rsid w:val="00520C48"/>
    <w:rsid w:val="00520DD0"/>
    <w:rsid w:val="00520EAC"/>
    <w:rsid w:val="00520FFA"/>
    <w:rsid w:val="00521341"/>
    <w:rsid w:val="00521650"/>
    <w:rsid w:val="005218CE"/>
    <w:rsid w:val="00521BD1"/>
    <w:rsid w:val="00521C20"/>
    <w:rsid w:val="00521C6B"/>
    <w:rsid w:val="00521D6B"/>
    <w:rsid w:val="00521EEA"/>
    <w:rsid w:val="005220D2"/>
    <w:rsid w:val="005222BE"/>
    <w:rsid w:val="005222E2"/>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627"/>
    <w:rsid w:val="0052591E"/>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FAB"/>
    <w:rsid w:val="005370A3"/>
    <w:rsid w:val="0053711C"/>
    <w:rsid w:val="0053711E"/>
    <w:rsid w:val="00537131"/>
    <w:rsid w:val="005372BB"/>
    <w:rsid w:val="005374ED"/>
    <w:rsid w:val="00537599"/>
    <w:rsid w:val="00537644"/>
    <w:rsid w:val="00537672"/>
    <w:rsid w:val="005376FB"/>
    <w:rsid w:val="005379C4"/>
    <w:rsid w:val="005379FB"/>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21D"/>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0A3"/>
    <w:rsid w:val="0054614A"/>
    <w:rsid w:val="005461AD"/>
    <w:rsid w:val="005461B5"/>
    <w:rsid w:val="005463E6"/>
    <w:rsid w:val="005465DF"/>
    <w:rsid w:val="005465F4"/>
    <w:rsid w:val="005468AA"/>
    <w:rsid w:val="00546A10"/>
    <w:rsid w:val="00546E9E"/>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DB3"/>
    <w:rsid w:val="00552ED1"/>
    <w:rsid w:val="00552FC4"/>
    <w:rsid w:val="00553183"/>
    <w:rsid w:val="005531BB"/>
    <w:rsid w:val="00553529"/>
    <w:rsid w:val="00553606"/>
    <w:rsid w:val="00553637"/>
    <w:rsid w:val="005536E4"/>
    <w:rsid w:val="00553B14"/>
    <w:rsid w:val="00553B8A"/>
    <w:rsid w:val="00553C4F"/>
    <w:rsid w:val="00553CBC"/>
    <w:rsid w:val="00553DCE"/>
    <w:rsid w:val="00553E7A"/>
    <w:rsid w:val="00554088"/>
    <w:rsid w:val="00554182"/>
    <w:rsid w:val="005542AA"/>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88B"/>
    <w:rsid w:val="00560A2C"/>
    <w:rsid w:val="00560BE1"/>
    <w:rsid w:val="00560CA8"/>
    <w:rsid w:val="00560CF4"/>
    <w:rsid w:val="005610C4"/>
    <w:rsid w:val="0056110C"/>
    <w:rsid w:val="005611BD"/>
    <w:rsid w:val="005611BE"/>
    <w:rsid w:val="00561333"/>
    <w:rsid w:val="00561364"/>
    <w:rsid w:val="0056138E"/>
    <w:rsid w:val="0056167D"/>
    <w:rsid w:val="0056171E"/>
    <w:rsid w:val="005619A7"/>
    <w:rsid w:val="00561A52"/>
    <w:rsid w:val="00561A75"/>
    <w:rsid w:val="00561D16"/>
    <w:rsid w:val="0056210C"/>
    <w:rsid w:val="00562170"/>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74F"/>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9A"/>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5C"/>
    <w:rsid w:val="005714EB"/>
    <w:rsid w:val="0057159C"/>
    <w:rsid w:val="005715B8"/>
    <w:rsid w:val="0057165C"/>
    <w:rsid w:val="005716FA"/>
    <w:rsid w:val="00571BB8"/>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9B9"/>
    <w:rsid w:val="00581A65"/>
    <w:rsid w:val="00581ACB"/>
    <w:rsid w:val="00581CF7"/>
    <w:rsid w:val="00581E0B"/>
    <w:rsid w:val="00581EBF"/>
    <w:rsid w:val="00582002"/>
    <w:rsid w:val="00582216"/>
    <w:rsid w:val="00582246"/>
    <w:rsid w:val="00582641"/>
    <w:rsid w:val="0058268B"/>
    <w:rsid w:val="005826D9"/>
    <w:rsid w:val="005827BC"/>
    <w:rsid w:val="00582841"/>
    <w:rsid w:val="00582908"/>
    <w:rsid w:val="00582A55"/>
    <w:rsid w:val="00582BB1"/>
    <w:rsid w:val="00582CE4"/>
    <w:rsid w:val="00582CEF"/>
    <w:rsid w:val="00582D5E"/>
    <w:rsid w:val="00582DD0"/>
    <w:rsid w:val="00582E7C"/>
    <w:rsid w:val="00582FA2"/>
    <w:rsid w:val="00583016"/>
    <w:rsid w:val="0058304E"/>
    <w:rsid w:val="00583431"/>
    <w:rsid w:val="0058357D"/>
    <w:rsid w:val="005835F7"/>
    <w:rsid w:val="00583709"/>
    <w:rsid w:val="00583756"/>
    <w:rsid w:val="00583891"/>
    <w:rsid w:val="005839B8"/>
    <w:rsid w:val="00583A06"/>
    <w:rsid w:val="00583BB7"/>
    <w:rsid w:val="00583C58"/>
    <w:rsid w:val="00583D81"/>
    <w:rsid w:val="00583E3F"/>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8E8"/>
    <w:rsid w:val="00587910"/>
    <w:rsid w:val="0058793C"/>
    <w:rsid w:val="00587BB6"/>
    <w:rsid w:val="00587E32"/>
    <w:rsid w:val="00587EA9"/>
    <w:rsid w:val="00587FA1"/>
    <w:rsid w:val="00587FE3"/>
    <w:rsid w:val="00590117"/>
    <w:rsid w:val="0059014A"/>
    <w:rsid w:val="005901CE"/>
    <w:rsid w:val="00590611"/>
    <w:rsid w:val="005907A2"/>
    <w:rsid w:val="0059099C"/>
    <w:rsid w:val="005909AF"/>
    <w:rsid w:val="005909C0"/>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DB5"/>
    <w:rsid w:val="005922AE"/>
    <w:rsid w:val="00592309"/>
    <w:rsid w:val="0059230B"/>
    <w:rsid w:val="005923BA"/>
    <w:rsid w:val="005923CB"/>
    <w:rsid w:val="00592518"/>
    <w:rsid w:val="00592632"/>
    <w:rsid w:val="0059268E"/>
    <w:rsid w:val="00592856"/>
    <w:rsid w:val="005928C0"/>
    <w:rsid w:val="00592977"/>
    <w:rsid w:val="00592C13"/>
    <w:rsid w:val="00592CB5"/>
    <w:rsid w:val="0059315B"/>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B8E"/>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F2F"/>
    <w:rsid w:val="00597F6B"/>
    <w:rsid w:val="005A004D"/>
    <w:rsid w:val="005A0064"/>
    <w:rsid w:val="005A006F"/>
    <w:rsid w:val="005A01B4"/>
    <w:rsid w:val="005A06B8"/>
    <w:rsid w:val="005A06E1"/>
    <w:rsid w:val="005A0825"/>
    <w:rsid w:val="005A08B1"/>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608"/>
    <w:rsid w:val="005A27F0"/>
    <w:rsid w:val="005A2AC4"/>
    <w:rsid w:val="005A2BBE"/>
    <w:rsid w:val="005A2C09"/>
    <w:rsid w:val="005A2C67"/>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BE6"/>
    <w:rsid w:val="005A4EAF"/>
    <w:rsid w:val="005A4EF8"/>
    <w:rsid w:val="005A4F12"/>
    <w:rsid w:val="005A5179"/>
    <w:rsid w:val="005A51C6"/>
    <w:rsid w:val="005A51DC"/>
    <w:rsid w:val="005A51DE"/>
    <w:rsid w:val="005A5271"/>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1C8"/>
    <w:rsid w:val="005A6281"/>
    <w:rsid w:val="005A62F0"/>
    <w:rsid w:val="005A648F"/>
    <w:rsid w:val="005A6553"/>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08"/>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1D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539"/>
    <w:rsid w:val="005C05A1"/>
    <w:rsid w:val="005C07E5"/>
    <w:rsid w:val="005C090A"/>
    <w:rsid w:val="005C0940"/>
    <w:rsid w:val="005C0958"/>
    <w:rsid w:val="005C0983"/>
    <w:rsid w:val="005C0BD2"/>
    <w:rsid w:val="005C0D14"/>
    <w:rsid w:val="005C0FA3"/>
    <w:rsid w:val="005C10A4"/>
    <w:rsid w:val="005C10C3"/>
    <w:rsid w:val="005C1144"/>
    <w:rsid w:val="005C1153"/>
    <w:rsid w:val="005C121E"/>
    <w:rsid w:val="005C125F"/>
    <w:rsid w:val="005C135A"/>
    <w:rsid w:val="005C137F"/>
    <w:rsid w:val="005C13F8"/>
    <w:rsid w:val="005C14E3"/>
    <w:rsid w:val="005C176B"/>
    <w:rsid w:val="005C1899"/>
    <w:rsid w:val="005C1AF4"/>
    <w:rsid w:val="005C1E0F"/>
    <w:rsid w:val="005C1E37"/>
    <w:rsid w:val="005C1F21"/>
    <w:rsid w:val="005C213D"/>
    <w:rsid w:val="005C21C3"/>
    <w:rsid w:val="005C22E9"/>
    <w:rsid w:val="005C238A"/>
    <w:rsid w:val="005C24C2"/>
    <w:rsid w:val="005C264A"/>
    <w:rsid w:val="005C2938"/>
    <w:rsid w:val="005C2C06"/>
    <w:rsid w:val="005C2D42"/>
    <w:rsid w:val="005C2EF1"/>
    <w:rsid w:val="005C2F6F"/>
    <w:rsid w:val="005C305A"/>
    <w:rsid w:val="005C322E"/>
    <w:rsid w:val="005C3309"/>
    <w:rsid w:val="005C33CE"/>
    <w:rsid w:val="005C3654"/>
    <w:rsid w:val="005C39D3"/>
    <w:rsid w:val="005C39DB"/>
    <w:rsid w:val="005C3A89"/>
    <w:rsid w:val="005C3B25"/>
    <w:rsid w:val="005C3D00"/>
    <w:rsid w:val="005C41EA"/>
    <w:rsid w:val="005C42B6"/>
    <w:rsid w:val="005C44C7"/>
    <w:rsid w:val="005C4517"/>
    <w:rsid w:val="005C4571"/>
    <w:rsid w:val="005C468D"/>
    <w:rsid w:val="005C473B"/>
    <w:rsid w:val="005C491C"/>
    <w:rsid w:val="005C492B"/>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5F6"/>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3FF"/>
    <w:rsid w:val="005D34BD"/>
    <w:rsid w:val="005D358C"/>
    <w:rsid w:val="005D37AB"/>
    <w:rsid w:val="005D395A"/>
    <w:rsid w:val="005D3D05"/>
    <w:rsid w:val="005D3D57"/>
    <w:rsid w:val="005D3F63"/>
    <w:rsid w:val="005D45C3"/>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B8"/>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E91"/>
    <w:rsid w:val="005E5F7B"/>
    <w:rsid w:val="005E6234"/>
    <w:rsid w:val="005E6457"/>
    <w:rsid w:val="005E64DA"/>
    <w:rsid w:val="005E6719"/>
    <w:rsid w:val="005E6CE6"/>
    <w:rsid w:val="005E6DDF"/>
    <w:rsid w:val="005E6E16"/>
    <w:rsid w:val="005E6E34"/>
    <w:rsid w:val="005E6F7D"/>
    <w:rsid w:val="005E7267"/>
    <w:rsid w:val="005E72B0"/>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3E"/>
    <w:rsid w:val="005F1D7B"/>
    <w:rsid w:val="005F1DDA"/>
    <w:rsid w:val="005F1DDB"/>
    <w:rsid w:val="005F1E79"/>
    <w:rsid w:val="005F1F7C"/>
    <w:rsid w:val="005F20E5"/>
    <w:rsid w:val="005F21E6"/>
    <w:rsid w:val="005F29BD"/>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E6"/>
    <w:rsid w:val="005F6664"/>
    <w:rsid w:val="005F66E7"/>
    <w:rsid w:val="005F67B3"/>
    <w:rsid w:val="005F6878"/>
    <w:rsid w:val="005F68DA"/>
    <w:rsid w:val="005F691D"/>
    <w:rsid w:val="005F6941"/>
    <w:rsid w:val="005F6A0F"/>
    <w:rsid w:val="005F6A5C"/>
    <w:rsid w:val="005F6C3C"/>
    <w:rsid w:val="005F6EA9"/>
    <w:rsid w:val="005F6F52"/>
    <w:rsid w:val="005F705F"/>
    <w:rsid w:val="005F7141"/>
    <w:rsid w:val="005F7146"/>
    <w:rsid w:val="005F7255"/>
    <w:rsid w:val="005F7338"/>
    <w:rsid w:val="005F7382"/>
    <w:rsid w:val="005F744A"/>
    <w:rsid w:val="005F74E8"/>
    <w:rsid w:val="005F756D"/>
    <w:rsid w:val="005F7972"/>
    <w:rsid w:val="005F7DAB"/>
    <w:rsid w:val="005F7DCF"/>
    <w:rsid w:val="005F7E9D"/>
    <w:rsid w:val="005F7FC3"/>
    <w:rsid w:val="00600090"/>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3D"/>
    <w:rsid w:val="006022B0"/>
    <w:rsid w:val="0060261A"/>
    <w:rsid w:val="00602806"/>
    <w:rsid w:val="00602A6C"/>
    <w:rsid w:val="00602E74"/>
    <w:rsid w:val="006031EC"/>
    <w:rsid w:val="006032E4"/>
    <w:rsid w:val="0060333E"/>
    <w:rsid w:val="00603418"/>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1BA"/>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60"/>
    <w:rsid w:val="00605F59"/>
    <w:rsid w:val="00605FEF"/>
    <w:rsid w:val="006060F7"/>
    <w:rsid w:val="006060FE"/>
    <w:rsid w:val="0060611B"/>
    <w:rsid w:val="00606125"/>
    <w:rsid w:val="0060612A"/>
    <w:rsid w:val="00606165"/>
    <w:rsid w:val="0060619F"/>
    <w:rsid w:val="006064E4"/>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5B0"/>
    <w:rsid w:val="00610704"/>
    <w:rsid w:val="006107E6"/>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41B"/>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B2C"/>
    <w:rsid w:val="00617C29"/>
    <w:rsid w:val="00617C33"/>
    <w:rsid w:val="00617C47"/>
    <w:rsid w:val="00617D21"/>
    <w:rsid w:val="00617FB2"/>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2B5"/>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79"/>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29D"/>
    <w:rsid w:val="0063136B"/>
    <w:rsid w:val="00631397"/>
    <w:rsid w:val="00631489"/>
    <w:rsid w:val="0063148D"/>
    <w:rsid w:val="006316C0"/>
    <w:rsid w:val="0063178F"/>
    <w:rsid w:val="00631804"/>
    <w:rsid w:val="0063195F"/>
    <w:rsid w:val="006319BF"/>
    <w:rsid w:val="006319C7"/>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25"/>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2D3"/>
    <w:rsid w:val="006443C0"/>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6A4"/>
    <w:rsid w:val="00651843"/>
    <w:rsid w:val="00651970"/>
    <w:rsid w:val="00651BED"/>
    <w:rsid w:val="00651C26"/>
    <w:rsid w:val="00651C62"/>
    <w:rsid w:val="00651C67"/>
    <w:rsid w:val="00651C74"/>
    <w:rsid w:val="00651D9A"/>
    <w:rsid w:val="00651E76"/>
    <w:rsid w:val="00651FCB"/>
    <w:rsid w:val="00652294"/>
    <w:rsid w:val="006522CA"/>
    <w:rsid w:val="00652363"/>
    <w:rsid w:val="006524B0"/>
    <w:rsid w:val="00652519"/>
    <w:rsid w:val="006525D4"/>
    <w:rsid w:val="00652645"/>
    <w:rsid w:val="006526D0"/>
    <w:rsid w:val="0065273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62D"/>
    <w:rsid w:val="0065498F"/>
    <w:rsid w:val="00654C01"/>
    <w:rsid w:val="00654D03"/>
    <w:rsid w:val="00654D45"/>
    <w:rsid w:val="00654E43"/>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22F"/>
    <w:rsid w:val="0065725F"/>
    <w:rsid w:val="0065732F"/>
    <w:rsid w:val="006573F8"/>
    <w:rsid w:val="0065795F"/>
    <w:rsid w:val="006579DF"/>
    <w:rsid w:val="0066016A"/>
    <w:rsid w:val="006602B2"/>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753"/>
    <w:rsid w:val="00662810"/>
    <w:rsid w:val="006629ED"/>
    <w:rsid w:val="00662A04"/>
    <w:rsid w:val="00662B14"/>
    <w:rsid w:val="00662B50"/>
    <w:rsid w:val="00662C78"/>
    <w:rsid w:val="00662DBF"/>
    <w:rsid w:val="00662DCA"/>
    <w:rsid w:val="00662E1D"/>
    <w:rsid w:val="0066323A"/>
    <w:rsid w:val="006635E6"/>
    <w:rsid w:val="00663637"/>
    <w:rsid w:val="006639A4"/>
    <w:rsid w:val="00663B7A"/>
    <w:rsid w:val="00663BE1"/>
    <w:rsid w:val="00663C11"/>
    <w:rsid w:val="00663CA8"/>
    <w:rsid w:val="00663EA6"/>
    <w:rsid w:val="00663F5F"/>
    <w:rsid w:val="00663F9E"/>
    <w:rsid w:val="006640E4"/>
    <w:rsid w:val="00664209"/>
    <w:rsid w:val="0066429B"/>
    <w:rsid w:val="0066432E"/>
    <w:rsid w:val="0066455B"/>
    <w:rsid w:val="006645A8"/>
    <w:rsid w:val="006649F0"/>
    <w:rsid w:val="00664AF1"/>
    <w:rsid w:val="00664B2B"/>
    <w:rsid w:val="00664F41"/>
    <w:rsid w:val="00664F86"/>
    <w:rsid w:val="006651EE"/>
    <w:rsid w:val="00665576"/>
    <w:rsid w:val="006657AD"/>
    <w:rsid w:val="00665806"/>
    <w:rsid w:val="0066584A"/>
    <w:rsid w:val="00665957"/>
    <w:rsid w:val="00665981"/>
    <w:rsid w:val="00665C5F"/>
    <w:rsid w:val="00665E36"/>
    <w:rsid w:val="00665EB6"/>
    <w:rsid w:val="0066609C"/>
    <w:rsid w:val="006660BE"/>
    <w:rsid w:val="006660F9"/>
    <w:rsid w:val="00666176"/>
    <w:rsid w:val="006663E1"/>
    <w:rsid w:val="00666533"/>
    <w:rsid w:val="006665F5"/>
    <w:rsid w:val="0066663A"/>
    <w:rsid w:val="0066673D"/>
    <w:rsid w:val="0066681B"/>
    <w:rsid w:val="00666897"/>
    <w:rsid w:val="006668C2"/>
    <w:rsid w:val="00666946"/>
    <w:rsid w:val="00666C9B"/>
    <w:rsid w:val="00666D65"/>
    <w:rsid w:val="00666F44"/>
    <w:rsid w:val="00666F62"/>
    <w:rsid w:val="006674B4"/>
    <w:rsid w:val="006675ED"/>
    <w:rsid w:val="00667867"/>
    <w:rsid w:val="00667AA8"/>
    <w:rsid w:val="00667AC6"/>
    <w:rsid w:val="00667AF4"/>
    <w:rsid w:val="00667CEE"/>
    <w:rsid w:val="00667D70"/>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CC"/>
    <w:rsid w:val="00672470"/>
    <w:rsid w:val="00672483"/>
    <w:rsid w:val="006725DB"/>
    <w:rsid w:val="006726DC"/>
    <w:rsid w:val="00672835"/>
    <w:rsid w:val="006728B6"/>
    <w:rsid w:val="006729AF"/>
    <w:rsid w:val="00672B21"/>
    <w:rsid w:val="00672DD5"/>
    <w:rsid w:val="006730AC"/>
    <w:rsid w:val="006733DD"/>
    <w:rsid w:val="006734B8"/>
    <w:rsid w:val="00673501"/>
    <w:rsid w:val="006735D2"/>
    <w:rsid w:val="0067383B"/>
    <w:rsid w:val="00673843"/>
    <w:rsid w:val="00673932"/>
    <w:rsid w:val="0067394A"/>
    <w:rsid w:val="00673A39"/>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34B"/>
    <w:rsid w:val="00676436"/>
    <w:rsid w:val="00676749"/>
    <w:rsid w:val="00676890"/>
    <w:rsid w:val="006768CF"/>
    <w:rsid w:val="006769EE"/>
    <w:rsid w:val="00676A9A"/>
    <w:rsid w:val="00676A9B"/>
    <w:rsid w:val="00676B87"/>
    <w:rsid w:val="00677177"/>
    <w:rsid w:val="006771AC"/>
    <w:rsid w:val="00677479"/>
    <w:rsid w:val="00677554"/>
    <w:rsid w:val="00677682"/>
    <w:rsid w:val="0067772B"/>
    <w:rsid w:val="00677786"/>
    <w:rsid w:val="0067791D"/>
    <w:rsid w:val="00677B0F"/>
    <w:rsid w:val="00677B94"/>
    <w:rsid w:val="00677F86"/>
    <w:rsid w:val="00677FA7"/>
    <w:rsid w:val="0068021C"/>
    <w:rsid w:val="00680434"/>
    <w:rsid w:val="00680454"/>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3EC"/>
    <w:rsid w:val="00683428"/>
    <w:rsid w:val="0068347F"/>
    <w:rsid w:val="006834B8"/>
    <w:rsid w:val="00683542"/>
    <w:rsid w:val="00683577"/>
    <w:rsid w:val="0068383D"/>
    <w:rsid w:val="00683914"/>
    <w:rsid w:val="00683995"/>
    <w:rsid w:val="00683B43"/>
    <w:rsid w:val="00684004"/>
    <w:rsid w:val="00684144"/>
    <w:rsid w:val="006843CB"/>
    <w:rsid w:val="00684492"/>
    <w:rsid w:val="0068494C"/>
    <w:rsid w:val="00684ADD"/>
    <w:rsid w:val="00684E2F"/>
    <w:rsid w:val="00684E9E"/>
    <w:rsid w:val="00684F60"/>
    <w:rsid w:val="00685061"/>
    <w:rsid w:val="006852E6"/>
    <w:rsid w:val="00685316"/>
    <w:rsid w:val="00685488"/>
    <w:rsid w:val="006854D5"/>
    <w:rsid w:val="00685AAE"/>
    <w:rsid w:val="00685C22"/>
    <w:rsid w:val="00686011"/>
    <w:rsid w:val="00686254"/>
    <w:rsid w:val="00686290"/>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AB8"/>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AD1"/>
    <w:rsid w:val="006A4B54"/>
    <w:rsid w:val="006A4E2E"/>
    <w:rsid w:val="006A5030"/>
    <w:rsid w:val="006A5291"/>
    <w:rsid w:val="006A533D"/>
    <w:rsid w:val="006A54D0"/>
    <w:rsid w:val="006A55EA"/>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89C"/>
    <w:rsid w:val="006B091E"/>
    <w:rsid w:val="006B0AAB"/>
    <w:rsid w:val="006B0B90"/>
    <w:rsid w:val="006B0BEB"/>
    <w:rsid w:val="006B0C14"/>
    <w:rsid w:val="006B0C54"/>
    <w:rsid w:val="006B0EBF"/>
    <w:rsid w:val="006B0ED9"/>
    <w:rsid w:val="006B1120"/>
    <w:rsid w:val="006B1596"/>
    <w:rsid w:val="006B15BD"/>
    <w:rsid w:val="006B1695"/>
    <w:rsid w:val="006B16CF"/>
    <w:rsid w:val="006B17A6"/>
    <w:rsid w:val="006B1B6E"/>
    <w:rsid w:val="006B207D"/>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29E"/>
    <w:rsid w:val="006B341C"/>
    <w:rsid w:val="006B3464"/>
    <w:rsid w:val="006B34A1"/>
    <w:rsid w:val="006B34F9"/>
    <w:rsid w:val="006B3578"/>
    <w:rsid w:val="006B3687"/>
    <w:rsid w:val="006B3800"/>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4EC2"/>
    <w:rsid w:val="006B5014"/>
    <w:rsid w:val="006B51ED"/>
    <w:rsid w:val="006B529F"/>
    <w:rsid w:val="006B52C5"/>
    <w:rsid w:val="006B52E0"/>
    <w:rsid w:val="006B5532"/>
    <w:rsid w:val="006B567F"/>
    <w:rsid w:val="006B575F"/>
    <w:rsid w:val="006B5824"/>
    <w:rsid w:val="006B58B3"/>
    <w:rsid w:val="006B5BD0"/>
    <w:rsid w:val="006B5CBC"/>
    <w:rsid w:val="006B5D13"/>
    <w:rsid w:val="006B5DA1"/>
    <w:rsid w:val="006B5F05"/>
    <w:rsid w:val="006B5F87"/>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C0A"/>
    <w:rsid w:val="006B7DB6"/>
    <w:rsid w:val="006B7E71"/>
    <w:rsid w:val="006B7E93"/>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F7"/>
    <w:rsid w:val="006C1A92"/>
    <w:rsid w:val="006C1AC4"/>
    <w:rsid w:val="006C1C30"/>
    <w:rsid w:val="006C1C54"/>
    <w:rsid w:val="006C1CAE"/>
    <w:rsid w:val="006C1EA4"/>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84C"/>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8B"/>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C9"/>
    <w:rsid w:val="006D301D"/>
    <w:rsid w:val="006D331E"/>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C3D"/>
    <w:rsid w:val="006E1E16"/>
    <w:rsid w:val="006E1FD2"/>
    <w:rsid w:val="006E2186"/>
    <w:rsid w:val="006E24FC"/>
    <w:rsid w:val="006E26F4"/>
    <w:rsid w:val="006E28A1"/>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A02"/>
    <w:rsid w:val="006E7A9A"/>
    <w:rsid w:val="006E7C22"/>
    <w:rsid w:val="006E7E51"/>
    <w:rsid w:val="006E7FE2"/>
    <w:rsid w:val="006E7FE9"/>
    <w:rsid w:val="006F00E8"/>
    <w:rsid w:val="006F0287"/>
    <w:rsid w:val="006F02CB"/>
    <w:rsid w:val="006F0448"/>
    <w:rsid w:val="006F077A"/>
    <w:rsid w:val="006F0804"/>
    <w:rsid w:val="006F092E"/>
    <w:rsid w:val="006F09E5"/>
    <w:rsid w:val="006F0AA9"/>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59"/>
    <w:rsid w:val="007004F8"/>
    <w:rsid w:val="00700542"/>
    <w:rsid w:val="00700B84"/>
    <w:rsid w:val="00700BFE"/>
    <w:rsid w:val="00700EB0"/>
    <w:rsid w:val="00701066"/>
    <w:rsid w:val="007010F1"/>
    <w:rsid w:val="00701152"/>
    <w:rsid w:val="00701174"/>
    <w:rsid w:val="00701348"/>
    <w:rsid w:val="007013AC"/>
    <w:rsid w:val="0070143C"/>
    <w:rsid w:val="007016C4"/>
    <w:rsid w:val="00701881"/>
    <w:rsid w:val="00701971"/>
    <w:rsid w:val="00701A1E"/>
    <w:rsid w:val="00701BF3"/>
    <w:rsid w:val="00701D6E"/>
    <w:rsid w:val="007020AC"/>
    <w:rsid w:val="007022B6"/>
    <w:rsid w:val="0070248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689"/>
    <w:rsid w:val="007046DB"/>
    <w:rsid w:val="007049CC"/>
    <w:rsid w:val="00704B90"/>
    <w:rsid w:val="00704F0A"/>
    <w:rsid w:val="00704F3D"/>
    <w:rsid w:val="00704FA6"/>
    <w:rsid w:val="00704FAF"/>
    <w:rsid w:val="007050E8"/>
    <w:rsid w:val="007051EA"/>
    <w:rsid w:val="00705211"/>
    <w:rsid w:val="00705237"/>
    <w:rsid w:val="0070535B"/>
    <w:rsid w:val="0070536D"/>
    <w:rsid w:val="007053F9"/>
    <w:rsid w:val="007054F0"/>
    <w:rsid w:val="007057CB"/>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8F0"/>
    <w:rsid w:val="00710935"/>
    <w:rsid w:val="007109F1"/>
    <w:rsid w:val="00710A88"/>
    <w:rsid w:val="00710B41"/>
    <w:rsid w:val="00710D16"/>
    <w:rsid w:val="00710E21"/>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45"/>
    <w:rsid w:val="00712DBA"/>
    <w:rsid w:val="00712EC1"/>
    <w:rsid w:val="00712F44"/>
    <w:rsid w:val="007130EE"/>
    <w:rsid w:val="007132AA"/>
    <w:rsid w:val="007132E8"/>
    <w:rsid w:val="007133FF"/>
    <w:rsid w:val="0071357E"/>
    <w:rsid w:val="00713833"/>
    <w:rsid w:val="00713975"/>
    <w:rsid w:val="00713D36"/>
    <w:rsid w:val="00713EED"/>
    <w:rsid w:val="00713F05"/>
    <w:rsid w:val="00714072"/>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61A"/>
    <w:rsid w:val="007178C3"/>
    <w:rsid w:val="00717988"/>
    <w:rsid w:val="00717A7D"/>
    <w:rsid w:val="00717DC4"/>
    <w:rsid w:val="00717F2A"/>
    <w:rsid w:val="00720061"/>
    <w:rsid w:val="007201D7"/>
    <w:rsid w:val="007202F6"/>
    <w:rsid w:val="007205D8"/>
    <w:rsid w:val="0072087A"/>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983"/>
    <w:rsid w:val="00721A38"/>
    <w:rsid w:val="00721B06"/>
    <w:rsid w:val="00721E49"/>
    <w:rsid w:val="00721F51"/>
    <w:rsid w:val="0072208E"/>
    <w:rsid w:val="007221EC"/>
    <w:rsid w:val="007224D0"/>
    <w:rsid w:val="0072294B"/>
    <w:rsid w:val="0072295C"/>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412"/>
    <w:rsid w:val="00726807"/>
    <w:rsid w:val="00726945"/>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BCA"/>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943"/>
    <w:rsid w:val="00735A01"/>
    <w:rsid w:val="00735ABD"/>
    <w:rsid w:val="00735EF3"/>
    <w:rsid w:val="00735F3B"/>
    <w:rsid w:val="00735FA1"/>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79F"/>
    <w:rsid w:val="007448E0"/>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50177"/>
    <w:rsid w:val="0075019F"/>
    <w:rsid w:val="007501DC"/>
    <w:rsid w:val="0075031D"/>
    <w:rsid w:val="00750345"/>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D81"/>
    <w:rsid w:val="00750DE1"/>
    <w:rsid w:val="00750E4E"/>
    <w:rsid w:val="00751125"/>
    <w:rsid w:val="00751158"/>
    <w:rsid w:val="00751305"/>
    <w:rsid w:val="0075134D"/>
    <w:rsid w:val="00751450"/>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39"/>
    <w:rsid w:val="007549D0"/>
    <w:rsid w:val="00754B42"/>
    <w:rsid w:val="00754BAB"/>
    <w:rsid w:val="00754CA4"/>
    <w:rsid w:val="00754E13"/>
    <w:rsid w:val="00754E2E"/>
    <w:rsid w:val="00754E8A"/>
    <w:rsid w:val="0075512B"/>
    <w:rsid w:val="0075530A"/>
    <w:rsid w:val="00755381"/>
    <w:rsid w:val="007553DD"/>
    <w:rsid w:val="00755523"/>
    <w:rsid w:val="00755550"/>
    <w:rsid w:val="0075561D"/>
    <w:rsid w:val="0075569C"/>
    <w:rsid w:val="0075589C"/>
    <w:rsid w:val="007559B9"/>
    <w:rsid w:val="00755A24"/>
    <w:rsid w:val="00755AB0"/>
    <w:rsid w:val="00755B26"/>
    <w:rsid w:val="00755CF1"/>
    <w:rsid w:val="00755D9F"/>
    <w:rsid w:val="00756323"/>
    <w:rsid w:val="00756513"/>
    <w:rsid w:val="007565BD"/>
    <w:rsid w:val="00756682"/>
    <w:rsid w:val="00756894"/>
    <w:rsid w:val="0075691E"/>
    <w:rsid w:val="00756C3D"/>
    <w:rsid w:val="00756C55"/>
    <w:rsid w:val="00756EFE"/>
    <w:rsid w:val="00756F0B"/>
    <w:rsid w:val="00757077"/>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E5"/>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58A"/>
    <w:rsid w:val="00762761"/>
    <w:rsid w:val="007628F9"/>
    <w:rsid w:val="00762957"/>
    <w:rsid w:val="00762A3F"/>
    <w:rsid w:val="00762AE5"/>
    <w:rsid w:val="00762B2D"/>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3FA"/>
    <w:rsid w:val="007645BB"/>
    <w:rsid w:val="007645E7"/>
    <w:rsid w:val="007646A3"/>
    <w:rsid w:val="00764831"/>
    <w:rsid w:val="00764870"/>
    <w:rsid w:val="007648B4"/>
    <w:rsid w:val="00764949"/>
    <w:rsid w:val="007649E9"/>
    <w:rsid w:val="00764B89"/>
    <w:rsid w:val="00764CF7"/>
    <w:rsid w:val="00764DBF"/>
    <w:rsid w:val="00764E47"/>
    <w:rsid w:val="00764EBD"/>
    <w:rsid w:val="00765225"/>
    <w:rsid w:val="00765285"/>
    <w:rsid w:val="00765361"/>
    <w:rsid w:val="00765404"/>
    <w:rsid w:val="0076548B"/>
    <w:rsid w:val="007656D2"/>
    <w:rsid w:val="007656F9"/>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DD3"/>
    <w:rsid w:val="00771E0F"/>
    <w:rsid w:val="00771E95"/>
    <w:rsid w:val="00771FF5"/>
    <w:rsid w:val="007721F6"/>
    <w:rsid w:val="0077221E"/>
    <w:rsid w:val="007723FB"/>
    <w:rsid w:val="007724BC"/>
    <w:rsid w:val="00772553"/>
    <w:rsid w:val="0077268D"/>
    <w:rsid w:val="007727B5"/>
    <w:rsid w:val="00772871"/>
    <w:rsid w:val="007728DB"/>
    <w:rsid w:val="0077295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78"/>
    <w:rsid w:val="00777C3C"/>
    <w:rsid w:val="00777DBB"/>
    <w:rsid w:val="00777DD2"/>
    <w:rsid w:val="00777E13"/>
    <w:rsid w:val="00777E28"/>
    <w:rsid w:val="00777E40"/>
    <w:rsid w:val="007800DB"/>
    <w:rsid w:val="0078034B"/>
    <w:rsid w:val="00780552"/>
    <w:rsid w:val="00780796"/>
    <w:rsid w:val="0078086A"/>
    <w:rsid w:val="00780DC4"/>
    <w:rsid w:val="00780E00"/>
    <w:rsid w:val="00780F7C"/>
    <w:rsid w:val="007810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2"/>
    <w:rsid w:val="00782034"/>
    <w:rsid w:val="007820C1"/>
    <w:rsid w:val="0078235B"/>
    <w:rsid w:val="00782382"/>
    <w:rsid w:val="00782567"/>
    <w:rsid w:val="007825C9"/>
    <w:rsid w:val="007825F7"/>
    <w:rsid w:val="00782713"/>
    <w:rsid w:val="0078274F"/>
    <w:rsid w:val="00782817"/>
    <w:rsid w:val="00782858"/>
    <w:rsid w:val="007828DD"/>
    <w:rsid w:val="0078295D"/>
    <w:rsid w:val="007829AF"/>
    <w:rsid w:val="00782CB0"/>
    <w:rsid w:val="00782DC1"/>
    <w:rsid w:val="00782E4E"/>
    <w:rsid w:val="00782EE5"/>
    <w:rsid w:val="00782F17"/>
    <w:rsid w:val="00782F32"/>
    <w:rsid w:val="0078302C"/>
    <w:rsid w:val="0078302D"/>
    <w:rsid w:val="0078306F"/>
    <w:rsid w:val="00783086"/>
    <w:rsid w:val="00783287"/>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63"/>
    <w:rsid w:val="00784516"/>
    <w:rsid w:val="00784552"/>
    <w:rsid w:val="007845B9"/>
    <w:rsid w:val="007845BD"/>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A72"/>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6CE"/>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B8"/>
    <w:rsid w:val="00793EE7"/>
    <w:rsid w:val="00794034"/>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17"/>
    <w:rsid w:val="007A14BC"/>
    <w:rsid w:val="007A164A"/>
    <w:rsid w:val="007A16F8"/>
    <w:rsid w:val="007A198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77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AB"/>
    <w:rsid w:val="007A7ED7"/>
    <w:rsid w:val="007A7EE1"/>
    <w:rsid w:val="007A7EFF"/>
    <w:rsid w:val="007A7F17"/>
    <w:rsid w:val="007B0051"/>
    <w:rsid w:val="007B00C7"/>
    <w:rsid w:val="007B0109"/>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CC7"/>
    <w:rsid w:val="007B3D2E"/>
    <w:rsid w:val="007B3E80"/>
    <w:rsid w:val="007B3EFE"/>
    <w:rsid w:val="007B3F0B"/>
    <w:rsid w:val="007B408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6F"/>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ECB"/>
    <w:rsid w:val="007B730C"/>
    <w:rsid w:val="007B7444"/>
    <w:rsid w:val="007B744E"/>
    <w:rsid w:val="007B7583"/>
    <w:rsid w:val="007B760C"/>
    <w:rsid w:val="007B776A"/>
    <w:rsid w:val="007B7937"/>
    <w:rsid w:val="007B796C"/>
    <w:rsid w:val="007B7BF5"/>
    <w:rsid w:val="007B7C30"/>
    <w:rsid w:val="007B7C8B"/>
    <w:rsid w:val="007B7E12"/>
    <w:rsid w:val="007B7EF9"/>
    <w:rsid w:val="007B7FFD"/>
    <w:rsid w:val="007C01C0"/>
    <w:rsid w:val="007C045C"/>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6A2"/>
    <w:rsid w:val="007C2860"/>
    <w:rsid w:val="007C2A7B"/>
    <w:rsid w:val="007C2B74"/>
    <w:rsid w:val="007C2BC3"/>
    <w:rsid w:val="007C2E62"/>
    <w:rsid w:val="007C3224"/>
    <w:rsid w:val="007C32B9"/>
    <w:rsid w:val="007C330E"/>
    <w:rsid w:val="007C33B1"/>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2F32"/>
    <w:rsid w:val="007D30DD"/>
    <w:rsid w:val="007D313A"/>
    <w:rsid w:val="007D3166"/>
    <w:rsid w:val="007D3445"/>
    <w:rsid w:val="007D37F7"/>
    <w:rsid w:val="007D3838"/>
    <w:rsid w:val="007D3987"/>
    <w:rsid w:val="007D3C95"/>
    <w:rsid w:val="007D3D37"/>
    <w:rsid w:val="007D4154"/>
    <w:rsid w:val="007D4251"/>
    <w:rsid w:val="007D425B"/>
    <w:rsid w:val="007D42F0"/>
    <w:rsid w:val="007D437A"/>
    <w:rsid w:val="007D43F6"/>
    <w:rsid w:val="007D44D3"/>
    <w:rsid w:val="007D4702"/>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055"/>
    <w:rsid w:val="007E0128"/>
    <w:rsid w:val="007E0290"/>
    <w:rsid w:val="007E04DB"/>
    <w:rsid w:val="007E0711"/>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A24"/>
    <w:rsid w:val="007E2A7A"/>
    <w:rsid w:val="007E2BE1"/>
    <w:rsid w:val="007E2F21"/>
    <w:rsid w:val="007E2F24"/>
    <w:rsid w:val="007E2F3B"/>
    <w:rsid w:val="007E2FCB"/>
    <w:rsid w:val="007E2FFC"/>
    <w:rsid w:val="007E322A"/>
    <w:rsid w:val="007E3393"/>
    <w:rsid w:val="007E33B1"/>
    <w:rsid w:val="007E3589"/>
    <w:rsid w:val="007E368E"/>
    <w:rsid w:val="007E36C3"/>
    <w:rsid w:val="007E3706"/>
    <w:rsid w:val="007E3816"/>
    <w:rsid w:val="007E3933"/>
    <w:rsid w:val="007E39C3"/>
    <w:rsid w:val="007E3A47"/>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A9E"/>
    <w:rsid w:val="007E5B6D"/>
    <w:rsid w:val="007E5C19"/>
    <w:rsid w:val="007E5D25"/>
    <w:rsid w:val="007E5D7C"/>
    <w:rsid w:val="007E5DBD"/>
    <w:rsid w:val="007E646F"/>
    <w:rsid w:val="007E66E9"/>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050"/>
    <w:rsid w:val="007F0256"/>
    <w:rsid w:val="007F042D"/>
    <w:rsid w:val="007F046A"/>
    <w:rsid w:val="007F0552"/>
    <w:rsid w:val="007F05A3"/>
    <w:rsid w:val="007F0604"/>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7E6"/>
    <w:rsid w:val="007F1964"/>
    <w:rsid w:val="007F199A"/>
    <w:rsid w:val="007F2161"/>
    <w:rsid w:val="007F2310"/>
    <w:rsid w:val="007F2607"/>
    <w:rsid w:val="007F2742"/>
    <w:rsid w:val="007F2746"/>
    <w:rsid w:val="007F2780"/>
    <w:rsid w:val="007F28A1"/>
    <w:rsid w:val="007F28AF"/>
    <w:rsid w:val="007F29C3"/>
    <w:rsid w:val="007F2A9E"/>
    <w:rsid w:val="007F2AC3"/>
    <w:rsid w:val="007F2C41"/>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46"/>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DAF"/>
    <w:rsid w:val="00801E06"/>
    <w:rsid w:val="00802423"/>
    <w:rsid w:val="0080242D"/>
    <w:rsid w:val="0080243C"/>
    <w:rsid w:val="008024B9"/>
    <w:rsid w:val="00802716"/>
    <w:rsid w:val="00802816"/>
    <w:rsid w:val="00802859"/>
    <w:rsid w:val="00802872"/>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45E"/>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0F"/>
    <w:rsid w:val="00807FB2"/>
    <w:rsid w:val="0081003F"/>
    <w:rsid w:val="00810041"/>
    <w:rsid w:val="008101B5"/>
    <w:rsid w:val="008102B7"/>
    <w:rsid w:val="008104AA"/>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0C"/>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BD9"/>
    <w:rsid w:val="00816C4D"/>
    <w:rsid w:val="00816C51"/>
    <w:rsid w:val="00816E90"/>
    <w:rsid w:val="00816F39"/>
    <w:rsid w:val="0081702B"/>
    <w:rsid w:val="008171AF"/>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76"/>
    <w:rsid w:val="008206CB"/>
    <w:rsid w:val="008206D8"/>
    <w:rsid w:val="00820716"/>
    <w:rsid w:val="008209B5"/>
    <w:rsid w:val="008209F4"/>
    <w:rsid w:val="00820C55"/>
    <w:rsid w:val="00820CBD"/>
    <w:rsid w:val="00820D7D"/>
    <w:rsid w:val="00820E6E"/>
    <w:rsid w:val="00820E72"/>
    <w:rsid w:val="00820E77"/>
    <w:rsid w:val="00820E7F"/>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0ED"/>
    <w:rsid w:val="0082512B"/>
    <w:rsid w:val="008252BB"/>
    <w:rsid w:val="00825405"/>
    <w:rsid w:val="008254A0"/>
    <w:rsid w:val="008254A9"/>
    <w:rsid w:val="00825535"/>
    <w:rsid w:val="00825997"/>
    <w:rsid w:val="00825B15"/>
    <w:rsid w:val="00825B50"/>
    <w:rsid w:val="00825D10"/>
    <w:rsid w:val="00825D63"/>
    <w:rsid w:val="00825DAD"/>
    <w:rsid w:val="00825DD0"/>
    <w:rsid w:val="00825DFA"/>
    <w:rsid w:val="008264F1"/>
    <w:rsid w:val="00826600"/>
    <w:rsid w:val="008267D5"/>
    <w:rsid w:val="00826814"/>
    <w:rsid w:val="00826B4C"/>
    <w:rsid w:val="00826BA6"/>
    <w:rsid w:val="00826BF1"/>
    <w:rsid w:val="00826D49"/>
    <w:rsid w:val="00826DB0"/>
    <w:rsid w:val="00826E3E"/>
    <w:rsid w:val="00826F10"/>
    <w:rsid w:val="00826F4B"/>
    <w:rsid w:val="00826F5C"/>
    <w:rsid w:val="00826F90"/>
    <w:rsid w:val="00827242"/>
    <w:rsid w:val="00827294"/>
    <w:rsid w:val="0082738B"/>
    <w:rsid w:val="008273C5"/>
    <w:rsid w:val="00827536"/>
    <w:rsid w:val="00827662"/>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67"/>
    <w:rsid w:val="008312C7"/>
    <w:rsid w:val="008315B9"/>
    <w:rsid w:val="008316A5"/>
    <w:rsid w:val="00831872"/>
    <w:rsid w:val="00831960"/>
    <w:rsid w:val="00831ADA"/>
    <w:rsid w:val="00831B80"/>
    <w:rsid w:val="00831C33"/>
    <w:rsid w:val="00831CCB"/>
    <w:rsid w:val="00831CF6"/>
    <w:rsid w:val="008323AC"/>
    <w:rsid w:val="00832547"/>
    <w:rsid w:val="0083260C"/>
    <w:rsid w:val="0083283A"/>
    <w:rsid w:val="00832862"/>
    <w:rsid w:val="0083295F"/>
    <w:rsid w:val="00832A52"/>
    <w:rsid w:val="00832B5C"/>
    <w:rsid w:val="00832CB3"/>
    <w:rsid w:val="00832CC7"/>
    <w:rsid w:val="008330ED"/>
    <w:rsid w:val="008333AA"/>
    <w:rsid w:val="0083343B"/>
    <w:rsid w:val="0083344A"/>
    <w:rsid w:val="00833705"/>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E38"/>
    <w:rsid w:val="00843E5A"/>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6E1D"/>
    <w:rsid w:val="00847012"/>
    <w:rsid w:val="00847026"/>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815"/>
    <w:rsid w:val="00851987"/>
    <w:rsid w:val="00851A43"/>
    <w:rsid w:val="00851ABF"/>
    <w:rsid w:val="00851AF9"/>
    <w:rsid w:val="00851B30"/>
    <w:rsid w:val="00851E3E"/>
    <w:rsid w:val="00851E5B"/>
    <w:rsid w:val="00851E5E"/>
    <w:rsid w:val="00852080"/>
    <w:rsid w:val="00852135"/>
    <w:rsid w:val="008521D4"/>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AD"/>
    <w:rsid w:val="0086132D"/>
    <w:rsid w:val="00861419"/>
    <w:rsid w:val="008617A7"/>
    <w:rsid w:val="008618AD"/>
    <w:rsid w:val="0086199A"/>
    <w:rsid w:val="00861A6B"/>
    <w:rsid w:val="00861BEA"/>
    <w:rsid w:val="00861C36"/>
    <w:rsid w:val="00861C50"/>
    <w:rsid w:val="00861EA8"/>
    <w:rsid w:val="00861EF6"/>
    <w:rsid w:val="008622D7"/>
    <w:rsid w:val="0086230E"/>
    <w:rsid w:val="008625C7"/>
    <w:rsid w:val="0086262C"/>
    <w:rsid w:val="0086272A"/>
    <w:rsid w:val="00862760"/>
    <w:rsid w:val="00862798"/>
    <w:rsid w:val="008627D4"/>
    <w:rsid w:val="008627E1"/>
    <w:rsid w:val="00862831"/>
    <w:rsid w:val="0086288B"/>
    <w:rsid w:val="00862B48"/>
    <w:rsid w:val="00862C61"/>
    <w:rsid w:val="00862DE2"/>
    <w:rsid w:val="00862F19"/>
    <w:rsid w:val="00862F32"/>
    <w:rsid w:val="00863044"/>
    <w:rsid w:val="008630AF"/>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D1A"/>
    <w:rsid w:val="00872D86"/>
    <w:rsid w:val="00872DE7"/>
    <w:rsid w:val="00872E5D"/>
    <w:rsid w:val="00872F06"/>
    <w:rsid w:val="008730B2"/>
    <w:rsid w:val="008733C8"/>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BEB"/>
    <w:rsid w:val="00874CA8"/>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62"/>
    <w:rsid w:val="008764A0"/>
    <w:rsid w:val="008764A6"/>
    <w:rsid w:val="0087658E"/>
    <w:rsid w:val="0087663F"/>
    <w:rsid w:val="008766BA"/>
    <w:rsid w:val="008766BF"/>
    <w:rsid w:val="00876992"/>
    <w:rsid w:val="008769DC"/>
    <w:rsid w:val="00876A79"/>
    <w:rsid w:val="00876B1A"/>
    <w:rsid w:val="00876B28"/>
    <w:rsid w:val="00876BA0"/>
    <w:rsid w:val="00876BAC"/>
    <w:rsid w:val="00876BE1"/>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6F2"/>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5"/>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7E"/>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51"/>
    <w:rsid w:val="00894214"/>
    <w:rsid w:val="00894224"/>
    <w:rsid w:val="0089430E"/>
    <w:rsid w:val="008945BD"/>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9B3"/>
    <w:rsid w:val="00896BA7"/>
    <w:rsid w:val="00896CAE"/>
    <w:rsid w:val="00896DBA"/>
    <w:rsid w:val="00896DDC"/>
    <w:rsid w:val="00896ED1"/>
    <w:rsid w:val="00896F84"/>
    <w:rsid w:val="00896FED"/>
    <w:rsid w:val="00897033"/>
    <w:rsid w:val="00897188"/>
    <w:rsid w:val="008971BD"/>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088"/>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4FBF"/>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D3"/>
    <w:rsid w:val="008A67F7"/>
    <w:rsid w:val="008A687B"/>
    <w:rsid w:val="008A688F"/>
    <w:rsid w:val="008A693F"/>
    <w:rsid w:val="008A6C32"/>
    <w:rsid w:val="008A6DA7"/>
    <w:rsid w:val="008A6EE8"/>
    <w:rsid w:val="008A6F4C"/>
    <w:rsid w:val="008A6FF6"/>
    <w:rsid w:val="008A71F6"/>
    <w:rsid w:val="008A72D4"/>
    <w:rsid w:val="008A7508"/>
    <w:rsid w:val="008A752A"/>
    <w:rsid w:val="008A7569"/>
    <w:rsid w:val="008A76B0"/>
    <w:rsid w:val="008A76C1"/>
    <w:rsid w:val="008A7744"/>
    <w:rsid w:val="008A7779"/>
    <w:rsid w:val="008A797F"/>
    <w:rsid w:val="008A7BA0"/>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BB8"/>
    <w:rsid w:val="008B0DB4"/>
    <w:rsid w:val="008B1063"/>
    <w:rsid w:val="008B1097"/>
    <w:rsid w:val="008B126D"/>
    <w:rsid w:val="008B12E1"/>
    <w:rsid w:val="008B1405"/>
    <w:rsid w:val="008B1502"/>
    <w:rsid w:val="008B1538"/>
    <w:rsid w:val="008B1604"/>
    <w:rsid w:val="008B1748"/>
    <w:rsid w:val="008B18CE"/>
    <w:rsid w:val="008B1B90"/>
    <w:rsid w:val="008B1C5B"/>
    <w:rsid w:val="008B1DCB"/>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6E"/>
    <w:rsid w:val="008C07DF"/>
    <w:rsid w:val="008C084A"/>
    <w:rsid w:val="008C0BDA"/>
    <w:rsid w:val="008C0BEA"/>
    <w:rsid w:val="008C0D60"/>
    <w:rsid w:val="008C0D8D"/>
    <w:rsid w:val="008C0F92"/>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1C4"/>
    <w:rsid w:val="008D229B"/>
    <w:rsid w:val="008D252B"/>
    <w:rsid w:val="008D2667"/>
    <w:rsid w:val="008D26AB"/>
    <w:rsid w:val="008D276E"/>
    <w:rsid w:val="008D281A"/>
    <w:rsid w:val="008D2932"/>
    <w:rsid w:val="008D2ACD"/>
    <w:rsid w:val="008D2C7F"/>
    <w:rsid w:val="008D2D7B"/>
    <w:rsid w:val="008D2E8F"/>
    <w:rsid w:val="008D2EBC"/>
    <w:rsid w:val="008D31DA"/>
    <w:rsid w:val="008D31ED"/>
    <w:rsid w:val="008D35C3"/>
    <w:rsid w:val="008D383A"/>
    <w:rsid w:val="008D3860"/>
    <w:rsid w:val="008D38C5"/>
    <w:rsid w:val="008D3998"/>
    <w:rsid w:val="008D3BBA"/>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91"/>
    <w:rsid w:val="008D4EB8"/>
    <w:rsid w:val="008D5242"/>
    <w:rsid w:val="008D5472"/>
    <w:rsid w:val="008D5541"/>
    <w:rsid w:val="008D56BD"/>
    <w:rsid w:val="008D57CF"/>
    <w:rsid w:val="008D59C5"/>
    <w:rsid w:val="008D5A7E"/>
    <w:rsid w:val="008D5C78"/>
    <w:rsid w:val="008D5CA3"/>
    <w:rsid w:val="008D5D2A"/>
    <w:rsid w:val="008D5E6B"/>
    <w:rsid w:val="008D6167"/>
    <w:rsid w:val="008D6218"/>
    <w:rsid w:val="008D6266"/>
    <w:rsid w:val="008D6295"/>
    <w:rsid w:val="008D6458"/>
    <w:rsid w:val="008D660D"/>
    <w:rsid w:val="008D6793"/>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4F"/>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9D"/>
    <w:rsid w:val="008F27DC"/>
    <w:rsid w:val="008F292C"/>
    <w:rsid w:val="008F2C0B"/>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B62"/>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60E8"/>
    <w:rsid w:val="008F6339"/>
    <w:rsid w:val="008F6698"/>
    <w:rsid w:val="008F66FA"/>
    <w:rsid w:val="008F6860"/>
    <w:rsid w:val="008F694A"/>
    <w:rsid w:val="008F6D8D"/>
    <w:rsid w:val="008F6D91"/>
    <w:rsid w:val="008F6E2B"/>
    <w:rsid w:val="008F70ED"/>
    <w:rsid w:val="008F7424"/>
    <w:rsid w:val="008F77CF"/>
    <w:rsid w:val="008F7900"/>
    <w:rsid w:val="008F7991"/>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5C1"/>
    <w:rsid w:val="009025E9"/>
    <w:rsid w:val="009027B3"/>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E3C"/>
    <w:rsid w:val="00907004"/>
    <w:rsid w:val="009070D2"/>
    <w:rsid w:val="009071FC"/>
    <w:rsid w:val="00907322"/>
    <w:rsid w:val="00907520"/>
    <w:rsid w:val="00907523"/>
    <w:rsid w:val="00907540"/>
    <w:rsid w:val="00907581"/>
    <w:rsid w:val="009076D8"/>
    <w:rsid w:val="0090793D"/>
    <w:rsid w:val="0090799C"/>
    <w:rsid w:val="009079E4"/>
    <w:rsid w:val="00907B11"/>
    <w:rsid w:val="00907CCE"/>
    <w:rsid w:val="00907F45"/>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B95"/>
    <w:rsid w:val="00916C0E"/>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F16"/>
    <w:rsid w:val="00924F1A"/>
    <w:rsid w:val="00925048"/>
    <w:rsid w:val="0092504A"/>
    <w:rsid w:val="0092522C"/>
    <w:rsid w:val="0092539C"/>
    <w:rsid w:val="009254B9"/>
    <w:rsid w:val="009254BE"/>
    <w:rsid w:val="0092560D"/>
    <w:rsid w:val="0092566C"/>
    <w:rsid w:val="00925867"/>
    <w:rsid w:val="009258DB"/>
    <w:rsid w:val="009259EC"/>
    <w:rsid w:val="00925A07"/>
    <w:rsid w:val="00925ADF"/>
    <w:rsid w:val="00925C98"/>
    <w:rsid w:val="00925D2C"/>
    <w:rsid w:val="00925DD5"/>
    <w:rsid w:val="00926020"/>
    <w:rsid w:val="00926030"/>
    <w:rsid w:val="00926201"/>
    <w:rsid w:val="009262F1"/>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8"/>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07"/>
    <w:rsid w:val="00930C98"/>
    <w:rsid w:val="00930EAB"/>
    <w:rsid w:val="0093131C"/>
    <w:rsid w:val="00931783"/>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614"/>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FB"/>
    <w:rsid w:val="00941946"/>
    <w:rsid w:val="0094194A"/>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C0"/>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715"/>
    <w:rsid w:val="00945823"/>
    <w:rsid w:val="00945833"/>
    <w:rsid w:val="0094583E"/>
    <w:rsid w:val="0094590A"/>
    <w:rsid w:val="00945A14"/>
    <w:rsid w:val="00945B55"/>
    <w:rsid w:val="00945C40"/>
    <w:rsid w:val="00945C64"/>
    <w:rsid w:val="00945D36"/>
    <w:rsid w:val="00945EFA"/>
    <w:rsid w:val="00945F1B"/>
    <w:rsid w:val="00945FC0"/>
    <w:rsid w:val="00946322"/>
    <w:rsid w:val="009463D2"/>
    <w:rsid w:val="009463E2"/>
    <w:rsid w:val="00946409"/>
    <w:rsid w:val="009464C8"/>
    <w:rsid w:val="0094650F"/>
    <w:rsid w:val="009465CB"/>
    <w:rsid w:val="00946606"/>
    <w:rsid w:val="00946724"/>
    <w:rsid w:val="00946CFA"/>
    <w:rsid w:val="00947058"/>
    <w:rsid w:val="009470BD"/>
    <w:rsid w:val="009470CB"/>
    <w:rsid w:val="0094713A"/>
    <w:rsid w:val="009474A3"/>
    <w:rsid w:val="0094755F"/>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AE9"/>
    <w:rsid w:val="00952D32"/>
    <w:rsid w:val="00952F39"/>
    <w:rsid w:val="00953018"/>
    <w:rsid w:val="0095302B"/>
    <w:rsid w:val="00953349"/>
    <w:rsid w:val="0095334C"/>
    <w:rsid w:val="00953486"/>
    <w:rsid w:val="009536F2"/>
    <w:rsid w:val="009536FA"/>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85"/>
    <w:rsid w:val="00956CDF"/>
    <w:rsid w:val="00956D70"/>
    <w:rsid w:val="00956F46"/>
    <w:rsid w:val="009570F3"/>
    <w:rsid w:val="009571DF"/>
    <w:rsid w:val="009572D6"/>
    <w:rsid w:val="009573FF"/>
    <w:rsid w:val="0095759F"/>
    <w:rsid w:val="009575BA"/>
    <w:rsid w:val="009576C6"/>
    <w:rsid w:val="009576DA"/>
    <w:rsid w:val="00957744"/>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DD6"/>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5B"/>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2DB"/>
    <w:rsid w:val="009845A3"/>
    <w:rsid w:val="009846CF"/>
    <w:rsid w:val="00984A49"/>
    <w:rsid w:val="00984A76"/>
    <w:rsid w:val="00984AAC"/>
    <w:rsid w:val="00984B6B"/>
    <w:rsid w:val="00984BB0"/>
    <w:rsid w:val="00984C26"/>
    <w:rsid w:val="00984CE3"/>
    <w:rsid w:val="00984D57"/>
    <w:rsid w:val="00984E5D"/>
    <w:rsid w:val="00984EC5"/>
    <w:rsid w:val="009850F1"/>
    <w:rsid w:val="0098525B"/>
    <w:rsid w:val="00985277"/>
    <w:rsid w:val="0098528A"/>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1E0"/>
    <w:rsid w:val="0098624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46B"/>
    <w:rsid w:val="00990803"/>
    <w:rsid w:val="00990829"/>
    <w:rsid w:val="00990895"/>
    <w:rsid w:val="009908C8"/>
    <w:rsid w:val="00990AB6"/>
    <w:rsid w:val="00990B69"/>
    <w:rsid w:val="00990CA7"/>
    <w:rsid w:val="00990CB4"/>
    <w:rsid w:val="00991082"/>
    <w:rsid w:val="00991153"/>
    <w:rsid w:val="00991325"/>
    <w:rsid w:val="00991554"/>
    <w:rsid w:val="0099189D"/>
    <w:rsid w:val="00991967"/>
    <w:rsid w:val="00991A62"/>
    <w:rsid w:val="00991DFB"/>
    <w:rsid w:val="00992274"/>
    <w:rsid w:val="00992367"/>
    <w:rsid w:val="009923C2"/>
    <w:rsid w:val="00992819"/>
    <w:rsid w:val="0099284F"/>
    <w:rsid w:val="0099288A"/>
    <w:rsid w:val="00992990"/>
    <w:rsid w:val="00992A01"/>
    <w:rsid w:val="00992AEB"/>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446"/>
    <w:rsid w:val="0099657D"/>
    <w:rsid w:val="009965FE"/>
    <w:rsid w:val="009966DC"/>
    <w:rsid w:val="00996797"/>
    <w:rsid w:val="009967C4"/>
    <w:rsid w:val="00996826"/>
    <w:rsid w:val="00996830"/>
    <w:rsid w:val="0099698C"/>
    <w:rsid w:val="009969B8"/>
    <w:rsid w:val="00996AF2"/>
    <w:rsid w:val="00996B45"/>
    <w:rsid w:val="00996EB5"/>
    <w:rsid w:val="00996EB8"/>
    <w:rsid w:val="00996F86"/>
    <w:rsid w:val="00997114"/>
    <w:rsid w:val="0099712B"/>
    <w:rsid w:val="009972E1"/>
    <w:rsid w:val="00997302"/>
    <w:rsid w:val="009973B6"/>
    <w:rsid w:val="009973D1"/>
    <w:rsid w:val="00997406"/>
    <w:rsid w:val="00997476"/>
    <w:rsid w:val="00997536"/>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633"/>
    <w:rsid w:val="009A067B"/>
    <w:rsid w:val="009A0703"/>
    <w:rsid w:val="009A0733"/>
    <w:rsid w:val="009A07FB"/>
    <w:rsid w:val="009A0903"/>
    <w:rsid w:val="009A0A47"/>
    <w:rsid w:val="009A0A97"/>
    <w:rsid w:val="009A0C58"/>
    <w:rsid w:val="009A0CDB"/>
    <w:rsid w:val="009A0DA0"/>
    <w:rsid w:val="009A0F9C"/>
    <w:rsid w:val="009A147F"/>
    <w:rsid w:val="009A15C9"/>
    <w:rsid w:val="009A165F"/>
    <w:rsid w:val="009A1983"/>
    <w:rsid w:val="009A1B3C"/>
    <w:rsid w:val="009A1B77"/>
    <w:rsid w:val="009A1C69"/>
    <w:rsid w:val="009A1D2B"/>
    <w:rsid w:val="009A1E01"/>
    <w:rsid w:val="009A1EBE"/>
    <w:rsid w:val="009A1EC9"/>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B9"/>
    <w:rsid w:val="009B1ED6"/>
    <w:rsid w:val="009B1F99"/>
    <w:rsid w:val="009B2103"/>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579"/>
    <w:rsid w:val="009B3638"/>
    <w:rsid w:val="009B36AB"/>
    <w:rsid w:val="009B3867"/>
    <w:rsid w:val="009B3A45"/>
    <w:rsid w:val="009B3B2A"/>
    <w:rsid w:val="009B3BC4"/>
    <w:rsid w:val="009B3D80"/>
    <w:rsid w:val="009B3E21"/>
    <w:rsid w:val="009B3F83"/>
    <w:rsid w:val="009B40EB"/>
    <w:rsid w:val="009B4100"/>
    <w:rsid w:val="009B4221"/>
    <w:rsid w:val="009B42C8"/>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233"/>
    <w:rsid w:val="009B6297"/>
    <w:rsid w:val="009B6492"/>
    <w:rsid w:val="009B6566"/>
    <w:rsid w:val="009B66B9"/>
    <w:rsid w:val="009B67CB"/>
    <w:rsid w:val="009B67F7"/>
    <w:rsid w:val="009B6805"/>
    <w:rsid w:val="009B680A"/>
    <w:rsid w:val="009B69BF"/>
    <w:rsid w:val="009B6CD8"/>
    <w:rsid w:val="009B6D52"/>
    <w:rsid w:val="009B6D8D"/>
    <w:rsid w:val="009B6ED3"/>
    <w:rsid w:val="009B702E"/>
    <w:rsid w:val="009B7040"/>
    <w:rsid w:val="009B7113"/>
    <w:rsid w:val="009B7318"/>
    <w:rsid w:val="009B7365"/>
    <w:rsid w:val="009B74E5"/>
    <w:rsid w:val="009B7575"/>
    <w:rsid w:val="009B7711"/>
    <w:rsid w:val="009B7797"/>
    <w:rsid w:val="009B779E"/>
    <w:rsid w:val="009B7891"/>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5B5"/>
    <w:rsid w:val="009C15D9"/>
    <w:rsid w:val="009C161A"/>
    <w:rsid w:val="009C1666"/>
    <w:rsid w:val="009C16D1"/>
    <w:rsid w:val="009C180B"/>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0EA"/>
    <w:rsid w:val="009C32C7"/>
    <w:rsid w:val="009C3553"/>
    <w:rsid w:val="009C36B1"/>
    <w:rsid w:val="009C37A4"/>
    <w:rsid w:val="009C3B0A"/>
    <w:rsid w:val="009C3B5D"/>
    <w:rsid w:val="009C3E0F"/>
    <w:rsid w:val="009C3E4A"/>
    <w:rsid w:val="009C3E63"/>
    <w:rsid w:val="009C3F6D"/>
    <w:rsid w:val="009C3F9D"/>
    <w:rsid w:val="009C4084"/>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1ED"/>
    <w:rsid w:val="009C7202"/>
    <w:rsid w:val="009C7479"/>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88F"/>
    <w:rsid w:val="009D19DD"/>
    <w:rsid w:val="009D1A53"/>
    <w:rsid w:val="009D1E68"/>
    <w:rsid w:val="009D1F17"/>
    <w:rsid w:val="009D2100"/>
    <w:rsid w:val="009D214A"/>
    <w:rsid w:val="009D2163"/>
    <w:rsid w:val="009D243B"/>
    <w:rsid w:val="009D2576"/>
    <w:rsid w:val="009D26DF"/>
    <w:rsid w:val="009D2899"/>
    <w:rsid w:val="009D2A43"/>
    <w:rsid w:val="009D2C1E"/>
    <w:rsid w:val="009D2C47"/>
    <w:rsid w:val="009D2CFB"/>
    <w:rsid w:val="009D2D15"/>
    <w:rsid w:val="009D2DFC"/>
    <w:rsid w:val="009D2E75"/>
    <w:rsid w:val="009D2EF9"/>
    <w:rsid w:val="009D2F37"/>
    <w:rsid w:val="009D301C"/>
    <w:rsid w:val="009D31F8"/>
    <w:rsid w:val="009D3249"/>
    <w:rsid w:val="009D33E0"/>
    <w:rsid w:val="009D347F"/>
    <w:rsid w:val="009D34E3"/>
    <w:rsid w:val="009D3654"/>
    <w:rsid w:val="009D3722"/>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33C"/>
    <w:rsid w:val="009D641D"/>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29"/>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D81"/>
    <w:rsid w:val="009E6DA3"/>
    <w:rsid w:val="009E7027"/>
    <w:rsid w:val="009E7425"/>
    <w:rsid w:val="009E7485"/>
    <w:rsid w:val="009E74C4"/>
    <w:rsid w:val="009E75C1"/>
    <w:rsid w:val="009E7619"/>
    <w:rsid w:val="009E775E"/>
    <w:rsid w:val="009E7762"/>
    <w:rsid w:val="009E78C3"/>
    <w:rsid w:val="009E7AEA"/>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507F"/>
    <w:rsid w:val="009F5199"/>
    <w:rsid w:val="009F52CA"/>
    <w:rsid w:val="009F52CC"/>
    <w:rsid w:val="009F52D6"/>
    <w:rsid w:val="009F53B2"/>
    <w:rsid w:val="009F545F"/>
    <w:rsid w:val="009F54C6"/>
    <w:rsid w:val="009F5551"/>
    <w:rsid w:val="009F5552"/>
    <w:rsid w:val="009F5911"/>
    <w:rsid w:val="009F5A2D"/>
    <w:rsid w:val="009F5BE1"/>
    <w:rsid w:val="009F5DC3"/>
    <w:rsid w:val="009F61E9"/>
    <w:rsid w:val="009F6386"/>
    <w:rsid w:val="009F63E9"/>
    <w:rsid w:val="009F64E6"/>
    <w:rsid w:val="009F6523"/>
    <w:rsid w:val="009F65BC"/>
    <w:rsid w:val="009F670C"/>
    <w:rsid w:val="009F676E"/>
    <w:rsid w:val="009F6895"/>
    <w:rsid w:val="009F6B06"/>
    <w:rsid w:val="009F6CA8"/>
    <w:rsid w:val="009F70CB"/>
    <w:rsid w:val="009F71EC"/>
    <w:rsid w:val="009F71F6"/>
    <w:rsid w:val="009F7348"/>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181"/>
    <w:rsid w:val="00A021A1"/>
    <w:rsid w:val="00A021EB"/>
    <w:rsid w:val="00A02225"/>
    <w:rsid w:val="00A02289"/>
    <w:rsid w:val="00A0230D"/>
    <w:rsid w:val="00A02310"/>
    <w:rsid w:val="00A0244F"/>
    <w:rsid w:val="00A024AB"/>
    <w:rsid w:val="00A02718"/>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393"/>
    <w:rsid w:val="00A04548"/>
    <w:rsid w:val="00A0459D"/>
    <w:rsid w:val="00A0477C"/>
    <w:rsid w:val="00A0487F"/>
    <w:rsid w:val="00A048AB"/>
    <w:rsid w:val="00A049C7"/>
    <w:rsid w:val="00A04B2B"/>
    <w:rsid w:val="00A04C73"/>
    <w:rsid w:val="00A04C96"/>
    <w:rsid w:val="00A04D16"/>
    <w:rsid w:val="00A04E1B"/>
    <w:rsid w:val="00A04F1B"/>
    <w:rsid w:val="00A05046"/>
    <w:rsid w:val="00A051B8"/>
    <w:rsid w:val="00A05356"/>
    <w:rsid w:val="00A053E3"/>
    <w:rsid w:val="00A054FF"/>
    <w:rsid w:val="00A05658"/>
    <w:rsid w:val="00A056E3"/>
    <w:rsid w:val="00A056E4"/>
    <w:rsid w:val="00A05711"/>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9C"/>
    <w:rsid w:val="00A07FC6"/>
    <w:rsid w:val="00A10015"/>
    <w:rsid w:val="00A10082"/>
    <w:rsid w:val="00A101FF"/>
    <w:rsid w:val="00A10287"/>
    <w:rsid w:val="00A103F6"/>
    <w:rsid w:val="00A10402"/>
    <w:rsid w:val="00A104C9"/>
    <w:rsid w:val="00A1051B"/>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5073"/>
    <w:rsid w:val="00A150AF"/>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600"/>
    <w:rsid w:val="00A166CD"/>
    <w:rsid w:val="00A16747"/>
    <w:rsid w:val="00A16816"/>
    <w:rsid w:val="00A1686C"/>
    <w:rsid w:val="00A16B4A"/>
    <w:rsid w:val="00A16FCB"/>
    <w:rsid w:val="00A16FE8"/>
    <w:rsid w:val="00A17078"/>
    <w:rsid w:val="00A171C9"/>
    <w:rsid w:val="00A17235"/>
    <w:rsid w:val="00A172B0"/>
    <w:rsid w:val="00A174B7"/>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8D2"/>
    <w:rsid w:val="00A2195C"/>
    <w:rsid w:val="00A21971"/>
    <w:rsid w:val="00A21BA1"/>
    <w:rsid w:val="00A21BC8"/>
    <w:rsid w:val="00A21BF8"/>
    <w:rsid w:val="00A21C5D"/>
    <w:rsid w:val="00A21EF6"/>
    <w:rsid w:val="00A2205F"/>
    <w:rsid w:val="00A22204"/>
    <w:rsid w:val="00A22562"/>
    <w:rsid w:val="00A226BC"/>
    <w:rsid w:val="00A22785"/>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1F2"/>
    <w:rsid w:val="00A45202"/>
    <w:rsid w:val="00A4523E"/>
    <w:rsid w:val="00A45440"/>
    <w:rsid w:val="00A4548D"/>
    <w:rsid w:val="00A45577"/>
    <w:rsid w:val="00A457E1"/>
    <w:rsid w:val="00A4586E"/>
    <w:rsid w:val="00A45BA2"/>
    <w:rsid w:val="00A45D21"/>
    <w:rsid w:val="00A45D6B"/>
    <w:rsid w:val="00A46255"/>
    <w:rsid w:val="00A463E4"/>
    <w:rsid w:val="00A46505"/>
    <w:rsid w:val="00A466D3"/>
    <w:rsid w:val="00A466FB"/>
    <w:rsid w:val="00A46765"/>
    <w:rsid w:val="00A468A8"/>
    <w:rsid w:val="00A46AAF"/>
    <w:rsid w:val="00A46B00"/>
    <w:rsid w:val="00A46BBD"/>
    <w:rsid w:val="00A46D57"/>
    <w:rsid w:val="00A46DB8"/>
    <w:rsid w:val="00A46F40"/>
    <w:rsid w:val="00A46F63"/>
    <w:rsid w:val="00A471E2"/>
    <w:rsid w:val="00A47672"/>
    <w:rsid w:val="00A476B2"/>
    <w:rsid w:val="00A4772A"/>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2F61"/>
    <w:rsid w:val="00A530D1"/>
    <w:rsid w:val="00A53153"/>
    <w:rsid w:val="00A531BE"/>
    <w:rsid w:val="00A53209"/>
    <w:rsid w:val="00A5337B"/>
    <w:rsid w:val="00A533DC"/>
    <w:rsid w:val="00A533ED"/>
    <w:rsid w:val="00A5340C"/>
    <w:rsid w:val="00A5341D"/>
    <w:rsid w:val="00A536A7"/>
    <w:rsid w:val="00A538B7"/>
    <w:rsid w:val="00A53A90"/>
    <w:rsid w:val="00A53DBF"/>
    <w:rsid w:val="00A53E1F"/>
    <w:rsid w:val="00A53E6E"/>
    <w:rsid w:val="00A53FC1"/>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BFA"/>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689"/>
    <w:rsid w:val="00A666F0"/>
    <w:rsid w:val="00A667FC"/>
    <w:rsid w:val="00A66A48"/>
    <w:rsid w:val="00A66A79"/>
    <w:rsid w:val="00A66B87"/>
    <w:rsid w:val="00A66DFB"/>
    <w:rsid w:val="00A66E79"/>
    <w:rsid w:val="00A671C5"/>
    <w:rsid w:val="00A6758E"/>
    <w:rsid w:val="00A67B7F"/>
    <w:rsid w:val="00A67CD5"/>
    <w:rsid w:val="00A67CED"/>
    <w:rsid w:val="00A67DEE"/>
    <w:rsid w:val="00A67F05"/>
    <w:rsid w:val="00A67F2F"/>
    <w:rsid w:val="00A705B3"/>
    <w:rsid w:val="00A705C7"/>
    <w:rsid w:val="00A70622"/>
    <w:rsid w:val="00A70683"/>
    <w:rsid w:val="00A70696"/>
    <w:rsid w:val="00A708A8"/>
    <w:rsid w:val="00A7096D"/>
    <w:rsid w:val="00A70971"/>
    <w:rsid w:val="00A70CFD"/>
    <w:rsid w:val="00A71007"/>
    <w:rsid w:val="00A71093"/>
    <w:rsid w:val="00A710C3"/>
    <w:rsid w:val="00A71181"/>
    <w:rsid w:val="00A71231"/>
    <w:rsid w:val="00A7141B"/>
    <w:rsid w:val="00A715F7"/>
    <w:rsid w:val="00A7168C"/>
    <w:rsid w:val="00A717F1"/>
    <w:rsid w:val="00A71930"/>
    <w:rsid w:val="00A71B13"/>
    <w:rsid w:val="00A71C1B"/>
    <w:rsid w:val="00A71E5D"/>
    <w:rsid w:val="00A71E93"/>
    <w:rsid w:val="00A71FAE"/>
    <w:rsid w:val="00A72563"/>
    <w:rsid w:val="00A727AF"/>
    <w:rsid w:val="00A7288C"/>
    <w:rsid w:val="00A72B4F"/>
    <w:rsid w:val="00A72B86"/>
    <w:rsid w:val="00A72CCB"/>
    <w:rsid w:val="00A72FBC"/>
    <w:rsid w:val="00A730AD"/>
    <w:rsid w:val="00A730EC"/>
    <w:rsid w:val="00A7315C"/>
    <w:rsid w:val="00A7323E"/>
    <w:rsid w:val="00A73277"/>
    <w:rsid w:val="00A7327A"/>
    <w:rsid w:val="00A7342B"/>
    <w:rsid w:val="00A734DD"/>
    <w:rsid w:val="00A73575"/>
    <w:rsid w:val="00A735BD"/>
    <w:rsid w:val="00A736E0"/>
    <w:rsid w:val="00A73705"/>
    <w:rsid w:val="00A73811"/>
    <w:rsid w:val="00A73989"/>
    <w:rsid w:val="00A739B3"/>
    <w:rsid w:val="00A73C67"/>
    <w:rsid w:val="00A73D28"/>
    <w:rsid w:val="00A7409D"/>
    <w:rsid w:val="00A74102"/>
    <w:rsid w:val="00A7419E"/>
    <w:rsid w:val="00A74482"/>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E9D"/>
    <w:rsid w:val="00A760A9"/>
    <w:rsid w:val="00A761C3"/>
    <w:rsid w:val="00A761F0"/>
    <w:rsid w:val="00A76207"/>
    <w:rsid w:val="00A76348"/>
    <w:rsid w:val="00A766C8"/>
    <w:rsid w:val="00A7675D"/>
    <w:rsid w:val="00A7685E"/>
    <w:rsid w:val="00A768C7"/>
    <w:rsid w:val="00A76D8D"/>
    <w:rsid w:val="00A76DA0"/>
    <w:rsid w:val="00A76E9B"/>
    <w:rsid w:val="00A7701C"/>
    <w:rsid w:val="00A770B8"/>
    <w:rsid w:val="00A77222"/>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3A4"/>
    <w:rsid w:val="00A8459F"/>
    <w:rsid w:val="00A84692"/>
    <w:rsid w:val="00A84737"/>
    <w:rsid w:val="00A8481F"/>
    <w:rsid w:val="00A84897"/>
    <w:rsid w:val="00A84B8A"/>
    <w:rsid w:val="00A84D51"/>
    <w:rsid w:val="00A84D56"/>
    <w:rsid w:val="00A85136"/>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C0"/>
    <w:rsid w:val="00A90D50"/>
    <w:rsid w:val="00A90EB5"/>
    <w:rsid w:val="00A91272"/>
    <w:rsid w:val="00A912A4"/>
    <w:rsid w:val="00A914A0"/>
    <w:rsid w:val="00A91602"/>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E7F"/>
    <w:rsid w:val="00A93165"/>
    <w:rsid w:val="00A931E8"/>
    <w:rsid w:val="00A932D6"/>
    <w:rsid w:val="00A9331C"/>
    <w:rsid w:val="00A9341E"/>
    <w:rsid w:val="00A93446"/>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67"/>
    <w:rsid w:val="00A94877"/>
    <w:rsid w:val="00A94AA4"/>
    <w:rsid w:val="00A94B49"/>
    <w:rsid w:val="00A94C88"/>
    <w:rsid w:val="00A94CB6"/>
    <w:rsid w:val="00A94D9F"/>
    <w:rsid w:val="00A95061"/>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97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3FD"/>
    <w:rsid w:val="00AB342F"/>
    <w:rsid w:val="00AB3705"/>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B9F"/>
    <w:rsid w:val="00AC0D3A"/>
    <w:rsid w:val="00AC0E42"/>
    <w:rsid w:val="00AC0F58"/>
    <w:rsid w:val="00AC1140"/>
    <w:rsid w:val="00AC133A"/>
    <w:rsid w:val="00AC134A"/>
    <w:rsid w:val="00AC1372"/>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861"/>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F"/>
    <w:rsid w:val="00AD0A77"/>
    <w:rsid w:val="00AD0BF8"/>
    <w:rsid w:val="00AD0C82"/>
    <w:rsid w:val="00AD0CE0"/>
    <w:rsid w:val="00AD0D99"/>
    <w:rsid w:val="00AD0E7B"/>
    <w:rsid w:val="00AD0EA5"/>
    <w:rsid w:val="00AD0F79"/>
    <w:rsid w:val="00AD0F9B"/>
    <w:rsid w:val="00AD0FC5"/>
    <w:rsid w:val="00AD1109"/>
    <w:rsid w:val="00AD1248"/>
    <w:rsid w:val="00AD12C9"/>
    <w:rsid w:val="00AD12DB"/>
    <w:rsid w:val="00AD1445"/>
    <w:rsid w:val="00AD14EE"/>
    <w:rsid w:val="00AD160F"/>
    <w:rsid w:val="00AD1681"/>
    <w:rsid w:val="00AD1780"/>
    <w:rsid w:val="00AD1B24"/>
    <w:rsid w:val="00AD1BA4"/>
    <w:rsid w:val="00AD1BC6"/>
    <w:rsid w:val="00AD1C28"/>
    <w:rsid w:val="00AD1C31"/>
    <w:rsid w:val="00AD1CD6"/>
    <w:rsid w:val="00AD1EF3"/>
    <w:rsid w:val="00AD1F0C"/>
    <w:rsid w:val="00AD1F13"/>
    <w:rsid w:val="00AD1F2E"/>
    <w:rsid w:val="00AD206E"/>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51"/>
    <w:rsid w:val="00AE1EBD"/>
    <w:rsid w:val="00AE2001"/>
    <w:rsid w:val="00AE21B4"/>
    <w:rsid w:val="00AE228C"/>
    <w:rsid w:val="00AE22C7"/>
    <w:rsid w:val="00AE2463"/>
    <w:rsid w:val="00AE246C"/>
    <w:rsid w:val="00AE265A"/>
    <w:rsid w:val="00AE2685"/>
    <w:rsid w:val="00AE26AA"/>
    <w:rsid w:val="00AE2782"/>
    <w:rsid w:val="00AE2A63"/>
    <w:rsid w:val="00AE2C60"/>
    <w:rsid w:val="00AE2EC8"/>
    <w:rsid w:val="00AE305F"/>
    <w:rsid w:val="00AE30A6"/>
    <w:rsid w:val="00AE30B1"/>
    <w:rsid w:val="00AE310A"/>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7C"/>
    <w:rsid w:val="00AE3F97"/>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71C"/>
    <w:rsid w:val="00AF1897"/>
    <w:rsid w:val="00AF18B1"/>
    <w:rsid w:val="00AF1A1D"/>
    <w:rsid w:val="00AF1DE6"/>
    <w:rsid w:val="00AF1F0E"/>
    <w:rsid w:val="00AF1F55"/>
    <w:rsid w:val="00AF209F"/>
    <w:rsid w:val="00AF23A1"/>
    <w:rsid w:val="00AF247D"/>
    <w:rsid w:val="00AF26D7"/>
    <w:rsid w:val="00AF26DC"/>
    <w:rsid w:val="00AF29E4"/>
    <w:rsid w:val="00AF2A6D"/>
    <w:rsid w:val="00AF2A96"/>
    <w:rsid w:val="00AF2B0C"/>
    <w:rsid w:val="00AF2D2E"/>
    <w:rsid w:val="00AF2D9B"/>
    <w:rsid w:val="00AF2F1D"/>
    <w:rsid w:val="00AF3037"/>
    <w:rsid w:val="00AF30D2"/>
    <w:rsid w:val="00AF3142"/>
    <w:rsid w:val="00AF323C"/>
    <w:rsid w:val="00AF3329"/>
    <w:rsid w:val="00AF33F6"/>
    <w:rsid w:val="00AF3471"/>
    <w:rsid w:val="00AF34D0"/>
    <w:rsid w:val="00AF35AC"/>
    <w:rsid w:val="00AF376F"/>
    <w:rsid w:val="00AF3916"/>
    <w:rsid w:val="00AF3980"/>
    <w:rsid w:val="00AF3D4F"/>
    <w:rsid w:val="00AF3FA4"/>
    <w:rsid w:val="00AF405D"/>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3EE"/>
    <w:rsid w:val="00B034DB"/>
    <w:rsid w:val="00B0357D"/>
    <w:rsid w:val="00B035F2"/>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2B"/>
    <w:rsid w:val="00B06281"/>
    <w:rsid w:val="00B062A9"/>
    <w:rsid w:val="00B06402"/>
    <w:rsid w:val="00B065BD"/>
    <w:rsid w:val="00B06629"/>
    <w:rsid w:val="00B066E1"/>
    <w:rsid w:val="00B06705"/>
    <w:rsid w:val="00B06715"/>
    <w:rsid w:val="00B068C6"/>
    <w:rsid w:val="00B069AA"/>
    <w:rsid w:val="00B069FC"/>
    <w:rsid w:val="00B06A35"/>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C8"/>
    <w:rsid w:val="00B105A2"/>
    <w:rsid w:val="00B10740"/>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ED3"/>
    <w:rsid w:val="00B11F20"/>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CC6"/>
    <w:rsid w:val="00B12DF1"/>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E93"/>
    <w:rsid w:val="00B14338"/>
    <w:rsid w:val="00B143DE"/>
    <w:rsid w:val="00B144E5"/>
    <w:rsid w:val="00B14512"/>
    <w:rsid w:val="00B1455B"/>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5C"/>
    <w:rsid w:val="00B163E8"/>
    <w:rsid w:val="00B16500"/>
    <w:rsid w:val="00B16549"/>
    <w:rsid w:val="00B1655E"/>
    <w:rsid w:val="00B166EE"/>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F0"/>
    <w:rsid w:val="00B21C2E"/>
    <w:rsid w:val="00B21C34"/>
    <w:rsid w:val="00B21C41"/>
    <w:rsid w:val="00B21D8D"/>
    <w:rsid w:val="00B21E7F"/>
    <w:rsid w:val="00B21FD6"/>
    <w:rsid w:val="00B220EC"/>
    <w:rsid w:val="00B224B7"/>
    <w:rsid w:val="00B2258E"/>
    <w:rsid w:val="00B22633"/>
    <w:rsid w:val="00B22748"/>
    <w:rsid w:val="00B227FF"/>
    <w:rsid w:val="00B22867"/>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EF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382"/>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3F2"/>
    <w:rsid w:val="00B33418"/>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CD1"/>
    <w:rsid w:val="00B43D95"/>
    <w:rsid w:val="00B4402A"/>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CF"/>
    <w:rsid w:val="00B470AD"/>
    <w:rsid w:val="00B4713F"/>
    <w:rsid w:val="00B47276"/>
    <w:rsid w:val="00B47295"/>
    <w:rsid w:val="00B476C1"/>
    <w:rsid w:val="00B47903"/>
    <w:rsid w:val="00B47927"/>
    <w:rsid w:val="00B47960"/>
    <w:rsid w:val="00B47967"/>
    <w:rsid w:val="00B4799D"/>
    <w:rsid w:val="00B479E9"/>
    <w:rsid w:val="00B47A74"/>
    <w:rsid w:val="00B47B51"/>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AF8"/>
    <w:rsid w:val="00B50CC6"/>
    <w:rsid w:val="00B50D21"/>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AAD"/>
    <w:rsid w:val="00B52B44"/>
    <w:rsid w:val="00B52BC3"/>
    <w:rsid w:val="00B52CFB"/>
    <w:rsid w:val="00B52D01"/>
    <w:rsid w:val="00B52D90"/>
    <w:rsid w:val="00B52F02"/>
    <w:rsid w:val="00B52F7E"/>
    <w:rsid w:val="00B53119"/>
    <w:rsid w:val="00B534B4"/>
    <w:rsid w:val="00B536A9"/>
    <w:rsid w:val="00B536D1"/>
    <w:rsid w:val="00B53937"/>
    <w:rsid w:val="00B5393D"/>
    <w:rsid w:val="00B539D3"/>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BB"/>
    <w:rsid w:val="00B57BCC"/>
    <w:rsid w:val="00B57DCA"/>
    <w:rsid w:val="00B57EE6"/>
    <w:rsid w:val="00B57F58"/>
    <w:rsid w:val="00B6000A"/>
    <w:rsid w:val="00B600AF"/>
    <w:rsid w:val="00B60118"/>
    <w:rsid w:val="00B6016F"/>
    <w:rsid w:val="00B6024F"/>
    <w:rsid w:val="00B603C2"/>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BDC"/>
    <w:rsid w:val="00B62BDD"/>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9A5"/>
    <w:rsid w:val="00B64C9C"/>
    <w:rsid w:val="00B65049"/>
    <w:rsid w:val="00B65079"/>
    <w:rsid w:val="00B6507B"/>
    <w:rsid w:val="00B650A5"/>
    <w:rsid w:val="00B651E2"/>
    <w:rsid w:val="00B65349"/>
    <w:rsid w:val="00B65379"/>
    <w:rsid w:val="00B65487"/>
    <w:rsid w:val="00B654E0"/>
    <w:rsid w:val="00B65729"/>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6F4"/>
    <w:rsid w:val="00B77800"/>
    <w:rsid w:val="00B779A5"/>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AF5"/>
    <w:rsid w:val="00B80C40"/>
    <w:rsid w:val="00B80DF5"/>
    <w:rsid w:val="00B80E17"/>
    <w:rsid w:val="00B80EDE"/>
    <w:rsid w:val="00B810F2"/>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B3"/>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00"/>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2F"/>
    <w:rsid w:val="00B85246"/>
    <w:rsid w:val="00B852BF"/>
    <w:rsid w:val="00B85414"/>
    <w:rsid w:val="00B85466"/>
    <w:rsid w:val="00B85470"/>
    <w:rsid w:val="00B856E0"/>
    <w:rsid w:val="00B857F2"/>
    <w:rsid w:val="00B8582F"/>
    <w:rsid w:val="00B85ABC"/>
    <w:rsid w:val="00B85C7A"/>
    <w:rsid w:val="00B85C90"/>
    <w:rsid w:val="00B85CD6"/>
    <w:rsid w:val="00B85DC6"/>
    <w:rsid w:val="00B86088"/>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0E36"/>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9B4"/>
    <w:rsid w:val="00B92B0C"/>
    <w:rsid w:val="00B92C5F"/>
    <w:rsid w:val="00B92D8F"/>
    <w:rsid w:val="00B92E18"/>
    <w:rsid w:val="00B92F24"/>
    <w:rsid w:val="00B93032"/>
    <w:rsid w:val="00B930A9"/>
    <w:rsid w:val="00B9321E"/>
    <w:rsid w:val="00B932A5"/>
    <w:rsid w:val="00B93401"/>
    <w:rsid w:val="00B93551"/>
    <w:rsid w:val="00B9358B"/>
    <w:rsid w:val="00B935E5"/>
    <w:rsid w:val="00B93625"/>
    <w:rsid w:val="00B936CD"/>
    <w:rsid w:val="00B93A0F"/>
    <w:rsid w:val="00B94176"/>
    <w:rsid w:val="00B9435E"/>
    <w:rsid w:val="00B94580"/>
    <w:rsid w:val="00B9477C"/>
    <w:rsid w:val="00B94794"/>
    <w:rsid w:val="00B948DA"/>
    <w:rsid w:val="00B94A3F"/>
    <w:rsid w:val="00B94AC2"/>
    <w:rsid w:val="00B94D3A"/>
    <w:rsid w:val="00B94D3B"/>
    <w:rsid w:val="00B94D45"/>
    <w:rsid w:val="00B94EB7"/>
    <w:rsid w:val="00B94F82"/>
    <w:rsid w:val="00B94FCD"/>
    <w:rsid w:val="00B9500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976"/>
    <w:rsid w:val="00BA1988"/>
    <w:rsid w:val="00BA1A65"/>
    <w:rsid w:val="00BA1AEA"/>
    <w:rsid w:val="00BA1BDC"/>
    <w:rsid w:val="00BA1CE5"/>
    <w:rsid w:val="00BA1D0A"/>
    <w:rsid w:val="00BA1E48"/>
    <w:rsid w:val="00BA1E89"/>
    <w:rsid w:val="00BA2041"/>
    <w:rsid w:val="00BA20FD"/>
    <w:rsid w:val="00BA22AD"/>
    <w:rsid w:val="00BA25B9"/>
    <w:rsid w:val="00BA297B"/>
    <w:rsid w:val="00BA2996"/>
    <w:rsid w:val="00BA2C8E"/>
    <w:rsid w:val="00BA2CE6"/>
    <w:rsid w:val="00BA2EFA"/>
    <w:rsid w:val="00BA314E"/>
    <w:rsid w:val="00BA323F"/>
    <w:rsid w:val="00BA3352"/>
    <w:rsid w:val="00BA379B"/>
    <w:rsid w:val="00BA37CE"/>
    <w:rsid w:val="00BA3838"/>
    <w:rsid w:val="00BA39B0"/>
    <w:rsid w:val="00BA3A00"/>
    <w:rsid w:val="00BA3F0B"/>
    <w:rsid w:val="00BA4057"/>
    <w:rsid w:val="00BA466D"/>
    <w:rsid w:val="00BA499D"/>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9E"/>
    <w:rsid w:val="00BA7F15"/>
    <w:rsid w:val="00BA7FC8"/>
    <w:rsid w:val="00BB0269"/>
    <w:rsid w:val="00BB02E3"/>
    <w:rsid w:val="00BB03B0"/>
    <w:rsid w:val="00BB03FB"/>
    <w:rsid w:val="00BB050B"/>
    <w:rsid w:val="00BB0533"/>
    <w:rsid w:val="00BB0836"/>
    <w:rsid w:val="00BB0875"/>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2DD"/>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55"/>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11"/>
    <w:rsid w:val="00BB703F"/>
    <w:rsid w:val="00BB7070"/>
    <w:rsid w:val="00BB7278"/>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2E9"/>
    <w:rsid w:val="00BC130F"/>
    <w:rsid w:val="00BC13AE"/>
    <w:rsid w:val="00BC148F"/>
    <w:rsid w:val="00BC1573"/>
    <w:rsid w:val="00BC1624"/>
    <w:rsid w:val="00BC1660"/>
    <w:rsid w:val="00BC16D1"/>
    <w:rsid w:val="00BC173C"/>
    <w:rsid w:val="00BC1786"/>
    <w:rsid w:val="00BC17D0"/>
    <w:rsid w:val="00BC18A4"/>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DC4"/>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4102"/>
    <w:rsid w:val="00BC43FC"/>
    <w:rsid w:val="00BC451F"/>
    <w:rsid w:val="00BC47F3"/>
    <w:rsid w:val="00BC4858"/>
    <w:rsid w:val="00BC4972"/>
    <w:rsid w:val="00BC4B69"/>
    <w:rsid w:val="00BC4C78"/>
    <w:rsid w:val="00BC4C87"/>
    <w:rsid w:val="00BC4D26"/>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20"/>
    <w:rsid w:val="00BD02E6"/>
    <w:rsid w:val="00BD0467"/>
    <w:rsid w:val="00BD0554"/>
    <w:rsid w:val="00BD05CA"/>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2FD7"/>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549"/>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D59"/>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3D"/>
    <w:rsid w:val="00BE38BD"/>
    <w:rsid w:val="00BE39B9"/>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8DD"/>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566"/>
    <w:rsid w:val="00BF25E8"/>
    <w:rsid w:val="00BF272D"/>
    <w:rsid w:val="00BF27A1"/>
    <w:rsid w:val="00BF285D"/>
    <w:rsid w:val="00BF294B"/>
    <w:rsid w:val="00BF294E"/>
    <w:rsid w:val="00BF29C7"/>
    <w:rsid w:val="00BF2B41"/>
    <w:rsid w:val="00BF2D38"/>
    <w:rsid w:val="00BF2D78"/>
    <w:rsid w:val="00BF2DF0"/>
    <w:rsid w:val="00BF2EEE"/>
    <w:rsid w:val="00BF2F9D"/>
    <w:rsid w:val="00BF2FF6"/>
    <w:rsid w:val="00BF3106"/>
    <w:rsid w:val="00BF31D6"/>
    <w:rsid w:val="00BF342D"/>
    <w:rsid w:val="00BF348B"/>
    <w:rsid w:val="00BF34EE"/>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7A9"/>
    <w:rsid w:val="00BF67AE"/>
    <w:rsid w:val="00BF67EF"/>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B84"/>
    <w:rsid w:val="00C03C41"/>
    <w:rsid w:val="00C03C93"/>
    <w:rsid w:val="00C03C98"/>
    <w:rsid w:val="00C03CCD"/>
    <w:rsid w:val="00C03E52"/>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A3"/>
    <w:rsid w:val="00C126B6"/>
    <w:rsid w:val="00C12734"/>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418C"/>
    <w:rsid w:val="00C14261"/>
    <w:rsid w:val="00C142FD"/>
    <w:rsid w:val="00C143FD"/>
    <w:rsid w:val="00C144A2"/>
    <w:rsid w:val="00C1469F"/>
    <w:rsid w:val="00C14710"/>
    <w:rsid w:val="00C1475E"/>
    <w:rsid w:val="00C14C07"/>
    <w:rsid w:val="00C14CAB"/>
    <w:rsid w:val="00C14E0F"/>
    <w:rsid w:val="00C14E2C"/>
    <w:rsid w:val="00C1505A"/>
    <w:rsid w:val="00C15088"/>
    <w:rsid w:val="00C150BB"/>
    <w:rsid w:val="00C150E5"/>
    <w:rsid w:val="00C151C4"/>
    <w:rsid w:val="00C1526D"/>
    <w:rsid w:val="00C1545D"/>
    <w:rsid w:val="00C15519"/>
    <w:rsid w:val="00C15558"/>
    <w:rsid w:val="00C1568E"/>
    <w:rsid w:val="00C156E3"/>
    <w:rsid w:val="00C157D2"/>
    <w:rsid w:val="00C1591D"/>
    <w:rsid w:val="00C15971"/>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C39"/>
    <w:rsid w:val="00C17D35"/>
    <w:rsid w:val="00C17D46"/>
    <w:rsid w:val="00C17E08"/>
    <w:rsid w:val="00C17FEF"/>
    <w:rsid w:val="00C20003"/>
    <w:rsid w:val="00C200A8"/>
    <w:rsid w:val="00C2017A"/>
    <w:rsid w:val="00C202F2"/>
    <w:rsid w:val="00C204CF"/>
    <w:rsid w:val="00C20501"/>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7A3"/>
    <w:rsid w:val="00C217F3"/>
    <w:rsid w:val="00C21B3E"/>
    <w:rsid w:val="00C21CD7"/>
    <w:rsid w:val="00C21CE0"/>
    <w:rsid w:val="00C21E8A"/>
    <w:rsid w:val="00C21F26"/>
    <w:rsid w:val="00C21FC5"/>
    <w:rsid w:val="00C22043"/>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30A3"/>
    <w:rsid w:val="00C330C2"/>
    <w:rsid w:val="00C33319"/>
    <w:rsid w:val="00C3336E"/>
    <w:rsid w:val="00C3344A"/>
    <w:rsid w:val="00C335E8"/>
    <w:rsid w:val="00C3360B"/>
    <w:rsid w:val="00C3370B"/>
    <w:rsid w:val="00C33715"/>
    <w:rsid w:val="00C3384E"/>
    <w:rsid w:val="00C338F7"/>
    <w:rsid w:val="00C33C54"/>
    <w:rsid w:val="00C33D68"/>
    <w:rsid w:val="00C33F24"/>
    <w:rsid w:val="00C33FC9"/>
    <w:rsid w:val="00C341B2"/>
    <w:rsid w:val="00C34219"/>
    <w:rsid w:val="00C34231"/>
    <w:rsid w:val="00C34236"/>
    <w:rsid w:val="00C34641"/>
    <w:rsid w:val="00C34676"/>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6CB"/>
    <w:rsid w:val="00C367A9"/>
    <w:rsid w:val="00C36AD4"/>
    <w:rsid w:val="00C36B0C"/>
    <w:rsid w:val="00C36C39"/>
    <w:rsid w:val="00C36E31"/>
    <w:rsid w:val="00C36FB8"/>
    <w:rsid w:val="00C37025"/>
    <w:rsid w:val="00C37127"/>
    <w:rsid w:val="00C37141"/>
    <w:rsid w:val="00C37150"/>
    <w:rsid w:val="00C3715A"/>
    <w:rsid w:val="00C371F6"/>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10A"/>
    <w:rsid w:val="00C41285"/>
    <w:rsid w:val="00C4132A"/>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95"/>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C9"/>
    <w:rsid w:val="00C45811"/>
    <w:rsid w:val="00C45850"/>
    <w:rsid w:val="00C45FDA"/>
    <w:rsid w:val="00C46061"/>
    <w:rsid w:val="00C4607D"/>
    <w:rsid w:val="00C46305"/>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845"/>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2E"/>
    <w:rsid w:val="00C64E91"/>
    <w:rsid w:val="00C64FC1"/>
    <w:rsid w:val="00C6531F"/>
    <w:rsid w:val="00C65372"/>
    <w:rsid w:val="00C653C0"/>
    <w:rsid w:val="00C65492"/>
    <w:rsid w:val="00C65513"/>
    <w:rsid w:val="00C65563"/>
    <w:rsid w:val="00C65794"/>
    <w:rsid w:val="00C657EB"/>
    <w:rsid w:val="00C6586F"/>
    <w:rsid w:val="00C65882"/>
    <w:rsid w:val="00C658AB"/>
    <w:rsid w:val="00C65B6A"/>
    <w:rsid w:val="00C65D95"/>
    <w:rsid w:val="00C660D0"/>
    <w:rsid w:val="00C660DC"/>
    <w:rsid w:val="00C663BF"/>
    <w:rsid w:val="00C663D7"/>
    <w:rsid w:val="00C66508"/>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B00"/>
    <w:rsid w:val="00C67BDE"/>
    <w:rsid w:val="00C67CDD"/>
    <w:rsid w:val="00C67EFD"/>
    <w:rsid w:val="00C67F07"/>
    <w:rsid w:val="00C700FF"/>
    <w:rsid w:val="00C70142"/>
    <w:rsid w:val="00C7028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1EC0"/>
    <w:rsid w:val="00C7200D"/>
    <w:rsid w:val="00C720BA"/>
    <w:rsid w:val="00C720CC"/>
    <w:rsid w:val="00C722C0"/>
    <w:rsid w:val="00C72383"/>
    <w:rsid w:val="00C72430"/>
    <w:rsid w:val="00C724AC"/>
    <w:rsid w:val="00C724C8"/>
    <w:rsid w:val="00C724E8"/>
    <w:rsid w:val="00C7254F"/>
    <w:rsid w:val="00C7259E"/>
    <w:rsid w:val="00C72652"/>
    <w:rsid w:val="00C726B7"/>
    <w:rsid w:val="00C72767"/>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487"/>
    <w:rsid w:val="00C755D2"/>
    <w:rsid w:val="00C757FD"/>
    <w:rsid w:val="00C75854"/>
    <w:rsid w:val="00C75861"/>
    <w:rsid w:val="00C75935"/>
    <w:rsid w:val="00C759D3"/>
    <w:rsid w:val="00C75A24"/>
    <w:rsid w:val="00C75A33"/>
    <w:rsid w:val="00C75BE1"/>
    <w:rsid w:val="00C75DA1"/>
    <w:rsid w:val="00C75DB0"/>
    <w:rsid w:val="00C75FC0"/>
    <w:rsid w:val="00C7637F"/>
    <w:rsid w:val="00C76510"/>
    <w:rsid w:val="00C76670"/>
    <w:rsid w:val="00C76AB7"/>
    <w:rsid w:val="00C76B7C"/>
    <w:rsid w:val="00C76BC2"/>
    <w:rsid w:val="00C76C16"/>
    <w:rsid w:val="00C76F41"/>
    <w:rsid w:val="00C77267"/>
    <w:rsid w:val="00C773BE"/>
    <w:rsid w:val="00C774A9"/>
    <w:rsid w:val="00C77CA7"/>
    <w:rsid w:val="00C77D6F"/>
    <w:rsid w:val="00C77D7E"/>
    <w:rsid w:val="00C77DB2"/>
    <w:rsid w:val="00C77F58"/>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753"/>
    <w:rsid w:val="00C828C5"/>
    <w:rsid w:val="00C8295D"/>
    <w:rsid w:val="00C829A7"/>
    <w:rsid w:val="00C82B4D"/>
    <w:rsid w:val="00C82BA1"/>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84"/>
    <w:rsid w:val="00C84784"/>
    <w:rsid w:val="00C84883"/>
    <w:rsid w:val="00C84999"/>
    <w:rsid w:val="00C84D82"/>
    <w:rsid w:val="00C84EE4"/>
    <w:rsid w:val="00C84F18"/>
    <w:rsid w:val="00C84F54"/>
    <w:rsid w:val="00C85005"/>
    <w:rsid w:val="00C85194"/>
    <w:rsid w:val="00C855C6"/>
    <w:rsid w:val="00C85634"/>
    <w:rsid w:val="00C8585D"/>
    <w:rsid w:val="00C85896"/>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495"/>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193"/>
    <w:rsid w:val="00C9123C"/>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E90"/>
    <w:rsid w:val="00CA0EE1"/>
    <w:rsid w:val="00CA0F79"/>
    <w:rsid w:val="00CA0FDC"/>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E"/>
    <w:rsid w:val="00CB0B17"/>
    <w:rsid w:val="00CB0B5B"/>
    <w:rsid w:val="00CB0B9A"/>
    <w:rsid w:val="00CB0C2F"/>
    <w:rsid w:val="00CB0C9D"/>
    <w:rsid w:val="00CB0E33"/>
    <w:rsid w:val="00CB0E4E"/>
    <w:rsid w:val="00CB0E69"/>
    <w:rsid w:val="00CB0EF7"/>
    <w:rsid w:val="00CB0F05"/>
    <w:rsid w:val="00CB106C"/>
    <w:rsid w:val="00CB15BD"/>
    <w:rsid w:val="00CB15EE"/>
    <w:rsid w:val="00CB1735"/>
    <w:rsid w:val="00CB1946"/>
    <w:rsid w:val="00CB1A3A"/>
    <w:rsid w:val="00CB1C66"/>
    <w:rsid w:val="00CB1F88"/>
    <w:rsid w:val="00CB203B"/>
    <w:rsid w:val="00CB244A"/>
    <w:rsid w:val="00CB24AA"/>
    <w:rsid w:val="00CB254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54"/>
    <w:rsid w:val="00CB4F4D"/>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B75"/>
    <w:rsid w:val="00CC0BCA"/>
    <w:rsid w:val="00CC0E06"/>
    <w:rsid w:val="00CC0E2B"/>
    <w:rsid w:val="00CC0E96"/>
    <w:rsid w:val="00CC1067"/>
    <w:rsid w:val="00CC111F"/>
    <w:rsid w:val="00CC11DD"/>
    <w:rsid w:val="00CC11DF"/>
    <w:rsid w:val="00CC132A"/>
    <w:rsid w:val="00CC138D"/>
    <w:rsid w:val="00CC141D"/>
    <w:rsid w:val="00CC15EC"/>
    <w:rsid w:val="00CC162A"/>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D3"/>
    <w:rsid w:val="00CC5E84"/>
    <w:rsid w:val="00CC5F68"/>
    <w:rsid w:val="00CC601C"/>
    <w:rsid w:val="00CC61E2"/>
    <w:rsid w:val="00CC6422"/>
    <w:rsid w:val="00CC6695"/>
    <w:rsid w:val="00CC686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11"/>
    <w:rsid w:val="00CC7323"/>
    <w:rsid w:val="00CC7493"/>
    <w:rsid w:val="00CC75A2"/>
    <w:rsid w:val="00CC76E6"/>
    <w:rsid w:val="00CC7892"/>
    <w:rsid w:val="00CC78B3"/>
    <w:rsid w:val="00CC7C76"/>
    <w:rsid w:val="00CC7C91"/>
    <w:rsid w:val="00CC7D5F"/>
    <w:rsid w:val="00CC7E03"/>
    <w:rsid w:val="00CC7E52"/>
    <w:rsid w:val="00CC7F7A"/>
    <w:rsid w:val="00CD006E"/>
    <w:rsid w:val="00CD018F"/>
    <w:rsid w:val="00CD037D"/>
    <w:rsid w:val="00CD0445"/>
    <w:rsid w:val="00CD0527"/>
    <w:rsid w:val="00CD060E"/>
    <w:rsid w:val="00CD0611"/>
    <w:rsid w:val="00CD06A1"/>
    <w:rsid w:val="00CD06ED"/>
    <w:rsid w:val="00CD072C"/>
    <w:rsid w:val="00CD085D"/>
    <w:rsid w:val="00CD08F1"/>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08C"/>
    <w:rsid w:val="00CD3341"/>
    <w:rsid w:val="00CD34E9"/>
    <w:rsid w:val="00CD351B"/>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B56"/>
    <w:rsid w:val="00CD5B5D"/>
    <w:rsid w:val="00CD5B81"/>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85"/>
    <w:rsid w:val="00CD72AC"/>
    <w:rsid w:val="00CD742F"/>
    <w:rsid w:val="00CD75A2"/>
    <w:rsid w:val="00CD7848"/>
    <w:rsid w:val="00CD79C6"/>
    <w:rsid w:val="00CD79DB"/>
    <w:rsid w:val="00CD7B3B"/>
    <w:rsid w:val="00CD7CCD"/>
    <w:rsid w:val="00CD7E4C"/>
    <w:rsid w:val="00CD7E4E"/>
    <w:rsid w:val="00CD7FDB"/>
    <w:rsid w:val="00CE012B"/>
    <w:rsid w:val="00CE05F2"/>
    <w:rsid w:val="00CE0629"/>
    <w:rsid w:val="00CE0746"/>
    <w:rsid w:val="00CE075B"/>
    <w:rsid w:val="00CE085A"/>
    <w:rsid w:val="00CE08B6"/>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003"/>
    <w:rsid w:val="00CE4070"/>
    <w:rsid w:val="00CE42C3"/>
    <w:rsid w:val="00CE430A"/>
    <w:rsid w:val="00CE43AC"/>
    <w:rsid w:val="00CE44DA"/>
    <w:rsid w:val="00CE4626"/>
    <w:rsid w:val="00CE4657"/>
    <w:rsid w:val="00CE46B3"/>
    <w:rsid w:val="00CE46F4"/>
    <w:rsid w:val="00CE47CC"/>
    <w:rsid w:val="00CE47FE"/>
    <w:rsid w:val="00CE4804"/>
    <w:rsid w:val="00CE4B75"/>
    <w:rsid w:val="00CE4B92"/>
    <w:rsid w:val="00CE4D06"/>
    <w:rsid w:val="00CE4D0E"/>
    <w:rsid w:val="00CE4F05"/>
    <w:rsid w:val="00CE4F52"/>
    <w:rsid w:val="00CE4FB6"/>
    <w:rsid w:val="00CE5162"/>
    <w:rsid w:val="00CE5163"/>
    <w:rsid w:val="00CE538E"/>
    <w:rsid w:val="00CE55AE"/>
    <w:rsid w:val="00CE5639"/>
    <w:rsid w:val="00CE5818"/>
    <w:rsid w:val="00CE5845"/>
    <w:rsid w:val="00CE5854"/>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A20"/>
    <w:rsid w:val="00CF2A70"/>
    <w:rsid w:val="00CF2AC5"/>
    <w:rsid w:val="00CF2C13"/>
    <w:rsid w:val="00CF2D08"/>
    <w:rsid w:val="00CF2DBB"/>
    <w:rsid w:val="00CF30DA"/>
    <w:rsid w:val="00CF31D1"/>
    <w:rsid w:val="00CF3400"/>
    <w:rsid w:val="00CF358B"/>
    <w:rsid w:val="00CF36E5"/>
    <w:rsid w:val="00CF3709"/>
    <w:rsid w:val="00CF3756"/>
    <w:rsid w:val="00CF38E1"/>
    <w:rsid w:val="00CF39EA"/>
    <w:rsid w:val="00CF3A0B"/>
    <w:rsid w:val="00CF3A57"/>
    <w:rsid w:val="00CF3B36"/>
    <w:rsid w:val="00CF3E3A"/>
    <w:rsid w:val="00CF3F18"/>
    <w:rsid w:val="00CF4138"/>
    <w:rsid w:val="00CF4221"/>
    <w:rsid w:val="00CF4244"/>
    <w:rsid w:val="00CF42ED"/>
    <w:rsid w:val="00CF4441"/>
    <w:rsid w:val="00CF459E"/>
    <w:rsid w:val="00CF45E9"/>
    <w:rsid w:val="00CF46C0"/>
    <w:rsid w:val="00CF47CC"/>
    <w:rsid w:val="00CF47DE"/>
    <w:rsid w:val="00CF4871"/>
    <w:rsid w:val="00CF4946"/>
    <w:rsid w:val="00CF4966"/>
    <w:rsid w:val="00CF497C"/>
    <w:rsid w:val="00CF4AB5"/>
    <w:rsid w:val="00CF4B20"/>
    <w:rsid w:val="00CF4D24"/>
    <w:rsid w:val="00CF4D99"/>
    <w:rsid w:val="00CF4ECE"/>
    <w:rsid w:val="00CF52EC"/>
    <w:rsid w:val="00CF5302"/>
    <w:rsid w:val="00CF532F"/>
    <w:rsid w:val="00CF53B9"/>
    <w:rsid w:val="00CF53E3"/>
    <w:rsid w:val="00CF5529"/>
    <w:rsid w:val="00CF5557"/>
    <w:rsid w:val="00CF568B"/>
    <w:rsid w:val="00CF583F"/>
    <w:rsid w:val="00CF594F"/>
    <w:rsid w:val="00CF59B5"/>
    <w:rsid w:val="00CF60DE"/>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B0"/>
    <w:rsid w:val="00D01710"/>
    <w:rsid w:val="00D017D6"/>
    <w:rsid w:val="00D01982"/>
    <w:rsid w:val="00D019C1"/>
    <w:rsid w:val="00D01AA0"/>
    <w:rsid w:val="00D01AE9"/>
    <w:rsid w:val="00D01BB9"/>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45"/>
    <w:rsid w:val="00D10576"/>
    <w:rsid w:val="00D1069D"/>
    <w:rsid w:val="00D109C9"/>
    <w:rsid w:val="00D109E9"/>
    <w:rsid w:val="00D10C3B"/>
    <w:rsid w:val="00D10C4C"/>
    <w:rsid w:val="00D10D42"/>
    <w:rsid w:val="00D10E08"/>
    <w:rsid w:val="00D11020"/>
    <w:rsid w:val="00D11393"/>
    <w:rsid w:val="00D11402"/>
    <w:rsid w:val="00D114EC"/>
    <w:rsid w:val="00D11514"/>
    <w:rsid w:val="00D116A7"/>
    <w:rsid w:val="00D119CE"/>
    <w:rsid w:val="00D11A1B"/>
    <w:rsid w:val="00D11A99"/>
    <w:rsid w:val="00D11AB9"/>
    <w:rsid w:val="00D11BE7"/>
    <w:rsid w:val="00D11D26"/>
    <w:rsid w:val="00D11E83"/>
    <w:rsid w:val="00D11E84"/>
    <w:rsid w:val="00D11F89"/>
    <w:rsid w:val="00D120DE"/>
    <w:rsid w:val="00D120EB"/>
    <w:rsid w:val="00D12242"/>
    <w:rsid w:val="00D122B2"/>
    <w:rsid w:val="00D12318"/>
    <w:rsid w:val="00D12549"/>
    <w:rsid w:val="00D1275D"/>
    <w:rsid w:val="00D12926"/>
    <w:rsid w:val="00D1295E"/>
    <w:rsid w:val="00D129F9"/>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F7"/>
    <w:rsid w:val="00D152F5"/>
    <w:rsid w:val="00D1531A"/>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624"/>
    <w:rsid w:val="00D17688"/>
    <w:rsid w:val="00D17ABE"/>
    <w:rsid w:val="00D17BCD"/>
    <w:rsid w:val="00D17D05"/>
    <w:rsid w:val="00D17FCE"/>
    <w:rsid w:val="00D20230"/>
    <w:rsid w:val="00D20252"/>
    <w:rsid w:val="00D2027E"/>
    <w:rsid w:val="00D202B3"/>
    <w:rsid w:val="00D2033E"/>
    <w:rsid w:val="00D20376"/>
    <w:rsid w:val="00D2038C"/>
    <w:rsid w:val="00D20425"/>
    <w:rsid w:val="00D20791"/>
    <w:rsid w:val="00D2085C"/>
    <w:rsid w:val="00D20924"/>
    <w:rsid w:val="00D209B5"/>
    <w:rsid w:val="00D209F9"/>
    <w:rsid w:val="00D20BC4"/>
    <w:rsid w:val="00D20CF1"/>
    <w:rsid w:val="00D20DBC"/>
    <w:rsid w:val="00D20E21"/>
    <w:rsid w:val="00D20F53"/>
    <w:rsid w:val="00D20F66"/>
    <w:rsid w:val="00D2112A"/>
    <w:rsid w:val="00D21222"/>
    <w:rsid w:val="00D212F3"/>
    <w:rsid w:val="00D2130B"/>
    <w:rsid w:val="00D2143E"/>
    <w:rsid w:val="00D21514"/>
    <w:rsid w:val="00D2153B"/>
    <w:rsid w:val="00D217A8"/>
    <w:rsid w:val="00D217E3"/>
    <w:rsid w:val="00D21885"/>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0B4"/>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87A"/>
    <w:rsid w:val="00D34A68"/>
    <w:rsid w:val="00D34D28"/>
    <w:rsid w:val="00D34D7D"/>
    <w:rsid w:val="00D34DFD"/>
    <w:rsid w:val="00D34F6C"/>
    <w:rsid w:val="00D34FD4"/>
    <w:rsid w:val="00D35004"/>
    <w:rsid w:val="00D3516A"/>
    <w:rsid w:val="00D352E6"/>
    <w:rsid w:val="00D355CF"/>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A15"/>
    <w:rsid w:val="00D37C82"/>
    <w:rsid w:val="00D37D40"/>
    <w:rsid w:val="00D37E73"/>
    <w:rsid w:val="00D37EB5"/>
    <w:rsid w:val="00D37F44"/>
    <w:rsid w:val="00D37F94"/>
    <w:rsid w:val="00D40065"/>
    <w:rsid w:val="00D40126"/>
    <w:rsid w:val="00D4017A"/>
    <w:rsid w:val="00D401C1"/>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41C"/>
    <w:rsid w:val="00D4449A"/>
    <w:rsid w:val="00D44574"/>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51"/>
    <w:rsid w:val="00D460A8"/>
    <w:rsid w:val="00D4615B"/>
    <w:rsid w:val="00D46211"/>
    <w:rsid w:val="00D4627B"/>
    <w:rsid w:val="00D46412"/>
    <w:rsid w:val="00D4643D"/>
    <w:rsid w:val="00D464B4"/>
    <w:rsid w:val="00D4660E"/>
    <w:rsid w:val="00D46821"/>
    <w:rsid w:val="00D4692B"/>
    <w:rsid w:val="00D469CB"/>
    <w:rsid w:val="00D46A07"/>
    <w:rsid w:val="00D46A7C"/>
    <w:rsid w:val="00D46BE2"/>
    <w:rsid w:val="00D46D03"/>
    <w:rsid w:val="00D46DC1"/>
    <w:rsid w:val="00D46DC6"/>
    <w:rsid w:val="00D46DD7"/>
    <w:rsid w:val="00D46DF7"/>
    <w:rsid w:val="00D46E3F"/>
    <w:rsid w:val="00D46E53"/>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5A"/>
    <w:rsid w:val="00D56A72"/>
    <w:rsid w:val="00D56DFF"/>
    <w:rsid w:val="00D56EC7"/>
    <w:rsid w:val="00D56FF6"/>
    <w:rsid w:val="00D57037"/>
    <w:rsid w:val="00D5723D"/>
    <w:rsid w:val="00D572B9"/>
    <w:rsid w:val="00D57650"/>
    <w:rsid w:val="00D577C1"/>
    <w:rsid w:val="00D577CA"/>
    <w:rsid w:val="00D577DD"/>
    <w:rsid w:val="00D57995"/>
    <w:rsid w:val="00D57B45"/>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E8E"/>
    <w:rsid w:val="00D64F29"/>
    <w:rsid w:val="00D650BC"/>
    <w:rsid w:val="00D651A3"/>
    <w:rsid w:val="00D651B6"/>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19"/>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EEC"/>
    <w:rsid w:val="00D72F2B"/>
    <w:rsid w:val="00D731B2"/>
    <w:rsid w:val="00D73592"/>
    <w:rsid w:val="00D735C6"/>
    <w:rsid w:val="00D7368B"/>
    <w:rsid w:val="00D736DA"/>
    <w:rsid w:val="00D73961"/>
    <w:rsid w:val="00D73ACD"/>
    <w:rsid w:val="00D73CAB"/>
    <w:rsid w:val="00D73CD0"/>
    <w:rsid w:val="00D73FE1"/>
    <w:rsid w:val="00D74062"/>
    <w:rsid w:val="00D740F6"/>
    <w:rsid w:val="00D7410B"/>
    <w:rsid w:val="00D74130"/>
    <w:rsid w:val="00D741FD"/>
    <w:rsid w:val="00D74244"/>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9F6"/>
    <w:rsid w:val="00D77B4A"/>
    <w:rsid w:val="00D77C05"/>
    <w:rsid w:val="00D77E4A"/>
    <w:rsid w:val="00D77F78"/>
    <w:rsid w:val="00D80055"/>
    <w:rsid w:val="00D80126"/>
    <w:rsid w:val="00D80170"/>
    <w:rsid w:val="00D80421"/>
    <w:rsid w:val="00D80687"/>
    <w:rsid w:val="00D806B9"/>
    <w:rsid w:val="00D807AA"/>
    <w:rsid w:val="00D80837"/>
    <w:rsid w:val="00D809D2"/>
    <w:rsid w:val="00D80C47"/>
    <w:rsid w:val="00D80C71"/>
    <w:rsid w:val="00D80D65"/>
    <w:rsid w:val="00D80DB6"/>
    <w:rsid w:val="00D80E31"/>
    <w:rsid w:val="00D80E50"/>
    <w:rsid w:val="00D80ED5"/>
    <w:rsid w:val="00D80FE1"/>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B40"/>
    <w:rsid w:val="00D84C6D"/>
    <w:rsid w:val="00D84D4B"/>
    <w:rsid w:val="00D84E13"/>
    <w:rsid w:val="00D84E4A"/>
    <w:rsid w:val="00D84E87"/>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103F"/>
    <w:rsid w:val="00D911D5"/>
    <w:rsid w:val="00D91353"/>
    <w:rsid w:val="00D9139E"/>
    <w:rsid w:val="00D91539"/>
    <w:rsid w:val="00D9167F"/>
    <w:rsid w:val="00D91727"/>
    <w:rsid w:val="00D91912"/>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5C"/>
    <w:rsid w:val="00D92617"/>
    <w:rsid w:val="00D92628"/>
    <w:rsid w:val="00D927D8"/>
    <w:rsid w:val="00D927EF"/>
    <w:rsid w:val="00D927FE"/>
    <w:rsid w:val="00D929C1"/>
    <w:rsid w:val="00D92A45"/>
    <w:rsid w:val="00D92A56"/>
    <w:rsid w:val="00D92B9A"/>
    <w:rsid w:val="00D92C8A"/>
    <w:rsid w:val="00D92CAF"/>
    <w:rsid w:val="00D92D9C"/>
    <w:rsid w:val="00D92DBE"/>
    <w:rsid w:val="00D92DDC"/>
    <w:rsid w:val="00D92DFA"/>
    <w:rsid w:val="00D92EE6"/>
    <w:rsid w:val="00D92F83"/>
    <w:rsid w:val="00D92FBC"/>
    <w:rsid w:val="00D9312F"/>
    <w:rsid w:val="00D93144"/>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0A"/>
    <w:rsid w:val="00D951AA"/>
    <w:rsid w:val="00D952AF"/>
    <w:rsid w:val="00D95404"/>
    <w:rsid w:val="00D954BB"/>
    <w:rsid w:val="00D95500"/>
    <w:rsid w:val="00D95557"/>
    <w:rsid w:val="00D9565F"/>
    <w:rsid w:val="00D958CE"/>
    <w:rsid w:val="00D95924"/>
    <w:rsid w:val="00D95982"/>
    <w:rsid w:val="00D95B42"/>
    <w:rsid w:val="00D95D7E"/>
    <w:rsid w:val="00D9608D"/>
    <w:rsid w:val="00D960CD"/>
    <w:rsid w:val="00D96169"/>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75A"/>
    <w:rsid w:val="00DA07F8"/>
    <w:rsid w:val="00DA0841"/>
    <w:rsid w:val="00DA0892"/>
    <w:rsid w:val="00DA0909"/>
    <w:rsid w:val="00DA0C46"/>
    <w:rsid w:val="00DA0C6D"/>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25C"/>
    <w:rsid w:val="00DA22BD"/>
    <w:rsid w:val="00DA22F2"/>
    <w:rsid w:val="00DA2301"/>
    <w:rsid w:val="00DA23E3"/>
    <w:rsid w:val="00DA248B"/>
    <w:rsid w:val="00DA2768"/>
    <w:rsid w:val="00DA276F"/>
    <w:rsid w:val="00DA27A9"/>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D5"/>
    <w:rsid w:val="00DB2686"/>
    <w:rsid w:val="00DB26A0"/>
    <w:rsid w:val="00DB27B0"/>
    <w:rsid w:val="00DB284F"/>
    <w:rsid w:val="00DB287A"/>
    <w:rsid w:val="00DB2882"/>
    <w:rsid w:val="00DB28BE"/>
    <w:rsid w:val="00DB2A4E"/>
    <w:rsid w:val="00DB2B2B"/>
    <w:rsid w:val="00DB2DBA"/>
    <w:rsid w:val="00DB2ED1"/>
    <w:rsid w:val="00DB2F10"/>
    <w:rsid w:val="00DB2F3F"/>
    <w:rsid w:val="00DB2FAC"/>
    <w:rsid w:val="00DB2FFE"/>
    <w:rsid w:val="00DB3063"/>
    <w:rsid w:val="00DB3158"/>
    <w:rsid w:val="00DB3167"/>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7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718B"/>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85"/>
    <w:rsid w:val="00DC13A7"/>
    <w:rsid w:val="00DC156F"/>
    <w:rsid w:val="00DC163D"/>
    <w:rsid w:val="00DC1A23"/>
    <w:rsid w:val="00DC1A47"/>
    <w:rsid w:val="00DC1BA8"/>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53C"/>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D02A0"/>
    <w:rsid w:val="00DD0367"/>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3C6"/>
    <w:rsid w:val="00DD23D8"/>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1D0"/>
    <w:rsid w:val="00DE1206"/>
    <w:rsid w:val="00DE1239"/>
    <w:rsid w:val="00DE1256"/>
    <w:rsid w:val="00DE1568"/>
    <w:rsid w:val="00DE187E"/>
    <w:rsid w:val="00DE199C"/>
    <w:rsid w:val="00DE19FB"/>
    <w:rsid w:val="00DE1ABC"/>
    <w:rsid w:val="00DE1AE5"/>
    <w:rsid w:val="00DE1F78"/>
    <w:rsid w:val="00DE20A4"/>
    <w:rsid w:val="00DE2134"/>
    <w:rsid w:val="00DE2261"/>
    <w:rsid w:val="00DE2372"/>
    <w:rsid w:val="00DE2386"/>
    <w:rsid w:val="00DE23DD"/>
    <w:rsid w:val="00DE243D"/>
    <w:rsid w:val="00DE248C"/>
    <w:rsid w:val="00DE24B5"/>
    <w:rsid w:val="00DE24C4"/>
    <w:rsid w:val="00DE29F9"/>
    <w:rsid w:val="00DE2B90"/>
    <w:rsid w:val="00DE2BE2"/>
    <w:rsid w:val="00DE2E77"/>
    <w:rsid w:val="00DE2F3B"/>
    <w:rsid w:val="00DE2F96"/>
    <w:rsid w:val="00DE3135"/>
    <w:rsid w:val="00DE31E8"/>
    <w:rsid w:val="00DE327C"/>
    <w:rsid w:val="00DE3456"/>
    <w:rsid w:val="00DE3510"/>
    <w:rsid w:val="00DE3540"/>
    <w:rsid w:val="00DE356F"/>
    <w:rsid w:val="00DE3686"/>
    <w:rsid w:val="00DE374B"/>
    <w:rsid w:val="00DE3C12"/>
    <w:rsid w:val="00DE3EFC"/>
    <w:rsid w:val="00DE4039"/>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F51"/>
    <w:rsid w:val="00DE4FB5"/>
    <w:rsid w:val="00DE51AC"/>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4AC"/>
    <w:rsid w:val="00DE64FA"/>
    <w:rsid w:val="00DE653E"/>
    <w:rsid w:val="00DE6550"/>
    <w:rsid w:val="00DE6573"/>
    <w:rsid w:val="00DE66E3"/>
    <w:rsid w:val="00DE66F2"/>
    <w:rsid w:val="00DE694F"/>
    <w:rsid w:val="00DE6ADD"/>
    <w:rsid w:val="00DE6E0D"/>
    <w:rsid w:val="00DE6E3C"/>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CE"/>
    <w:rsid w:val="00DF11E3"/>
    <w:rsid w:val="00DF1339"/>
    <w:rsid w:val="00DF16A5"/>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D1"/>
    <w:rsid w:val="00E004CC"/>
    <w:rsid w:val="00E0055D"/>
    <w:rsid w:val="00E007D9"/>
    <w:rsid w:val="00E007EC"/>
    <w:rsid w:val="00E009C3"/>
    <w:rsid w:val="00E00A29"/>
    <w:rsid w:val="00E00A2A"/>
    <w:rsid w:val="00E00A51"/>
    <w:rsid w:val="00E00AA3"/>
    <w:rsid w:val="00E00AEE"/>
    <w:rsid w:val="00E00CEE"/>
    <w:rsid w:val="00E00F16"/>
    <w:rsid w:val="00E00F17"/>
    <w:rsid w:val="00E0106A"/>
    <w:rsid w:val="00E011A8"/>
    <w:rsid w:val="00E01268"/>
    <w:rsid w:val="00E01357"/>
    <w:rsid w:val="00E01555"/>
    <w:rsid w:val="00E017BE"/>
    <w:rsid w:val="00E017E3"/>
    <w:rsid w:val="00E01953"/>
    <w:rsid w:val="00E01E3E"/>
    <w:rsid w:val="00E01E47"/>
    <w:rsid w:val="00E01ECD"/>
    <w:rsid w:val="00E01FA2"/>
    <w:rsid w:val="00E02060"/>
    <w:rsid w:val="00E02188"/>
    <w:rsid w:val="00E021EA"/>
    <w:rsid w:val="00E02278"/>
    <w:rsid w:val="00E0248D"/>
    <w:rsid w:val="00E0251A"/>
    <w:rsid w:val="00E02610"/>
    <w:rsid w:val="00E02AFF"/>
    <w:rsid w:val="00E02BAC"/>
    <w:rsid w:val="00E02C72"/>
    <w:rsid w:val="00E02D74"/>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69B"/>
    <w:rsid w:val="00E066E2"/>
    <w:rsid w:val="00E06723"/>
    <w:rsid w:val="00E06889"/>
    <w:rsid w:val="00E06973"/>
    <w:rsid w:val="00E069A2"/>
    <w:rsid w:val="00E06B5E"/>
    <w:rsid w:val="00E06C0A"/>
    <w:rsid w:val="00E06C50"/>
    <w:rsid w:val="00E06CE8"/>
    <w:rsid w:val="00E071AD"/>
    <w:rsid w:val="00E07360"/>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C3"/>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B9B"/>
    <w:rsid w:val="00E15BBF"/>
    <w:rsid w:val="00E15C73"/>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873"/>
    <w:rsid w:val="00E209E7"/>
    <w:rsid w:val="00E20BF6"/>
    <w:rsid w:val="00E20C49"/>
    <w:rsid w:val="00E20DA0"/>
    <w:rsid w:val="00E20E4D"/>
    <w:rsid w:val="00E20E56"/>
    <w:rsid w:val="00E20EF1"/>
    <w:rsid w:val="00E20FE6"/>
    <w:rsid w:val="00E210DA"/>
    <w:rsid w:val="00E21229"/>
    <w:rsid w:val="00E21315"/>
    <w:rsid w:val="00E2154B"/>
    <w:rsid w:val="00E21563"/>
    <w:rsid w:val="00E21647"/>
    <w:rsid w:val="00E21743"/>
    <w:rsid w:val="00E2175A"/>
    <w:rsid w:val="00E21776"/>
    <w:rsid w:val="00E21920"/>
    <w:rsid w:val="00E2194B"/>
    <w:rsid w:val="00E21AC8"/>
    <w:rsid w:val="00E21B98"/>
    <w:rsid w:val="00E21D1D"/>
    <w:rsid w:val="00E21FA1"/>
    <w:rsid w:val="00E2202F"/>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99F"/>
    <w:rsid w:val="00E32A31"/>
    <w:rsid w:val="00E32A4C"/>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3F55"/>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86"/>
    <w:rsid w:val="00E352ED"/>
    <w:rsid w:val="00E35358"/>
    <w:rsid w:val="00E354D6"/>
    <w:rsid w:val="00E355BC"/>
    <w:rsid w:val="00E356D1"/>
    <w:rsid w:val="00E357D8"/>
    <w:rsid w:val="00E35B2F"/>
    <w:rsid w:val="00E360B7"/>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4A0"/>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919"/>
    <w:rsid w:val="00E45AF4"/>
    <w:rsid w:val="00E45C0D"/>
    <w:rsid w:val="00E45C8E"/>
    <w:rsid w:val="00E45E99"/>
    <w:rsid w:val="00E45EB8"/>
    <w:rsid w:val="00E45FD3"/>
    <w:rsid w:val="00E4623D"/>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96C"/>
    <w:rsid w:val="00E47B1B"/>
    <w:rsid w:val="00E47BD3"/>
    <w:rsid w:val="00E47D0C"/>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0FE9"/>
    <w:rsid w:val="00E5106C"/>
    <w:rsid w:val="00E510AB"/>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4FEF"/>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EE"/>
    <w:rsid w:val="00E575DE"/>
    <w:rsid w:val="00E57861"/>
    <w:rsid w:val="00E57A35"/>
    <w:rsid w:val="00E57ABD"/>
    <w:rsid w:val="00E57B07"/>
    <w:rsid w:val="00E57C51"/>
    <w:rsid w:val="00E57DF7"/>
    <w:rsid w:val="00E57E0D"/>
    <w:rsid w:val="00E6005C"/>
    <w:rsid w:val="00E60317"/>
    <w:rsid w:val="00E6032A"/>
    <w:rsid w:val="00E60497"/>
    <w:rsid w:val="00E605B9"/>
    <w:rsid w:val="00E60808"/>
    <w:rsid w:val="00E608AD"/>
    <w:rsid w:val="00E6091D"/>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968"/>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3F69"/>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C68"/>
    <w:rsid w:val="00E65D13"/>
    <w:rsid w:val="00E65DB7"/>
    <w:rsid w:val="00E65E46"/>
    <w:rsid w:val="00E65E7B"/>
    <w:rsid w:val="00E661BC"/>
    <w:rsid w:val="00E666CC"/>
    <w:rsid w:val="00E666E6"/>
    <w:rsid w:val="00E66733"/>
    <w:rsid w:val="00E667E0"/>
    <w:rsid w:val="00E66A52"/>
    <w:rsid w:val="00E66B63"/>
    <w:rsid w:val="00E66B6C"/>
    <w:rsid w:val="00E66CC4"/>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7A"/>
    <w:rsid w:val="00E718DB"/>
    <w:rsid w:val="00E71957"/>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77"/>
    <w:rsid w:val="00E832B4"/>
    <w:rsid w:val="00E832D4"/>
    <w:rsid w:val="00E83353"/>
    <w:rsid w:val="00E83839"/>
    <w:rsid w:val="00E83927"/>
    <w:rsid w:val="00E83AEE"/>
    <w:rsid w:val="00E83F18"/>
    <w:rsid w:val="00E83F4B"/>
    <w:rsid w:val="00E83F89"/>
    <w:rsid w:val="00E841AC"/>
    <w:rsid w:val="00E84382"/>
    <w:rsid w:val="00E84399"/>
    <w:rsid w:val="00E84606"/>
    <w:rsid w:val="00E84682"/>
    <w:rsid w:val="00E8470B"/>
    <w:rsid w:val="00E84A8F"/>
    <w:rsid w:val="00E84B3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5F4"/>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05"/>
    <w:rsid w:val="00E90CF4"/>
    <w:rsid w:val="00E90D7D"/>
    <w:rsid w:val="00E90D7F"/>
    <w:rsid w:val="00E913A9"/>
    <w:rsid w:val="00E91508"/>
    <w:rsid w:val="00E915EE"/>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969"/>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3"/>
    <w:rsid w:val="00E9560D"/>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169"/>
    <w:rsid w:val="00E97321"/>
    <w:rsid w:val="00E97470"/>
    <w:rsid w:val="00E9751B"/>
    <w:rsid w:val="00E975B1"/>
    <w:rsid w:val="00E975C3"/>
    <w:rsid w:val="00E975C8"/>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B40"/>
    <w:rsid w:val="00EA1C85"/>
    <w:rsid w:val="00EA20C9"/>
    <w:rsid w:val="00EA20E3"/>
    <w:rsid w:val="00EA211B"/>
    <w:rsid w:val="00EA22BB"/>
    <w:rsid w:val="00EA233B"/>
    <w:rsid w:val="00EA23F4"/>
    <w:rsid w:val="00EA25E2"/>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6F0"/>
    <w:rsid w:val="00EA3725"/>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C2F"/>
    <w:rsid w:val="00EA4DF5"/>
    <w:rsid w:val="00EA4E38"/>
    <w:rsid w:val="00EA4E3E"/>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00"/>
    <w:rsid w:val="00EA661F"/>
    <w:rsid w:val="00EA6683"/>
    <w:rsid w:val="00EA6712"/>
    <w:rsid w:val="00EA674A"/>
    <w:rsid w:val="00EA69A3"/>
    <w:rsid w:val="00EA6ABA"/>
    <w:rsid w:val="00EA6B04"/>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C5E"/>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886"/>
    <w:rsid w:val="00EC58E1"/>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36"/>
    <w:rsid w:val="00ED1FD9"/>
    <w:rsid w:val="00ED221A"/>
    <w:rsid w:val="00ED23AE"/>
    <w:rsid w:val="00ED26D3"/>
    <w:rsid w:val="00ED285C"/>
    <w:rsid w:val="00ED28A5"/>
    <w:rsid w:val="00ED296D"/>
    <w:rsid w:val="00ED2991"/>
    <w:rsid w:val="00ED2AA1"/>
    <w:rsid w:val="00ED2B27"/>
    <w:rsid w:val="00ED2E75"/>
    <w:rsid w:val="00ED3006"/>
    <w:rsid w:val="00ED3142"/>
    <w:rsid w:val="00ED3162"/>
    <w:rsid w:val="00ED3271"/>
    <w:rsid w:val="00ED3296"/>
    <w:rsid w:val="00ED32D6"/>
    <w:rsid w:val="00ED337A"/>
    <w:rsid w:val="00ED3400"/>
    <w:rsid w:val="00ED37A5"/>
    <w:rsid w:val="00ED38CF"/>
    <w:rsid w:val="00ED3C66"/>
    <w:rsid w:val="00ED3EE2"/>
    <w:rsid w:val="00ED3F54"/>
    <w:rsid w:val="00ED3FA5"/>
    <w:rsid w:val="00ED44AA"/>
    <w:rsid w:val="00ED44C2"/>
    <w:rsid w:val="00ED4581"/>
    <w:rsid w:val="00ED4637"/>
    <w:rsid w:val="00ED46C5"/>
    <w:rsid w:val="00ED47A4"/>
    <w:rsid w:val="00ED47AE"/>
    <w:rsid w:val="00ED4A10"/>
    <w:rsid w:val="00ED4B18"/>
    <w:rsid w:val="00ED500A"/>
    <w:rsid w:val="00ED51A2"/>
    <w:rsid w:val="00ED51FC"/>
    <w:rsid w:val="00ED5218"/>
    <w:rsid w:val="00ED53D4"/>
    <w:rsid w:val="00ED54C7"/>
    <w:rsid w:val="00ED59A1"/>
    <w:rsid w:val="00ED59C4"/>
    <w:rsid w:val="00ED5A86"/>
    <w:rsid w:val="00ED5BA6"/>
    <w:rsid w:val="00ED5C4B"/>
    <w:rsid w:val="00ED5D4C"/>
    <w:rsid w:val="00ED5E7E"/>
    <w:rsid w:val="00ED6027"/>
    <w:rsid w:val="00ED61E0"/>
    <w:rsid w:val="00ED6296"/>
    <w:rsid w:val="00ED62C1"/>
    <w:rsid w:val="00ED62DF"/>
    <w:rsid w:val="00ED6792"/>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E1D"/>
    <w:rsid w:val="00EE1EDF"/>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EE"/>
    <w:rsid w:val="00EE5A17"/>
    <w:rsid w:val="00EE5A87"/>
    <w:rsid w:val="00EE5B91"/>
    <w:rsid w:val="00EE5D4B"/>
    <w:rsid w:val="00EE600D"/>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F0"/>
    <w:rsid w:val="00EE737E"/>
    <w:rsid w:val="00EE751D"/>
    <w:rsid w:val="00EE75C2"/>
    <w:rsid w:val="00EE7865"/>
    <w:rsid w:val="00EE79A1"/>
    <w:rsid w:val="00EE7B1B"/>
    <w:rsid w:val="00EE7B8D"/>
    <w:rsid w:val="00EE7D17"/>
    <w:rsid w:val="00EE7E05"/>
    <w:rsid w:val="00EE7EC3"/>
    <w:rsid w:val="00EF0161"/>
    <w:rsid w:val="00EF019D"/>
    <w:rsid w:val="00EF0297"/>
    <w:rsid w:val="00EF04C4"/>
    <w:rsid w:val="00EF075F"/>
    <w:rsid w:val="00EF079F"/>
    <w:rsid w:val="00EF08A3"/>
    <w:rsid w:val="00EF0AB7"/>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20E"/>
    <w:rsid w:val="00EF252C"/>
    <w:rsid w:val="00EF2588"/>
    <w:rsid w:val="00EF258B"/>
    <w:rsid w:val="00EF2799"/>
    <w:rsid w:val="00EF2883"/>
    <w:rsid w:val="00EF28A5"/>
    <w:rsid w:val="00EF29AF"/>
    <w:rsid w:val="00EF2A57"/>
    <w:rsid w:val="00EF2D79"/>
    <w:rsid w:val="00EF2E76"/>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09F"/>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A8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0FD"/>
    <w:rsid w:val="00F0319C"/>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EAD"/>
    <w:rsid w:val="00F03F99"/>
    <w:rsid w:val="00F04117"/>
    <w:rsid w:val="00F04778"/>
    <w:rsid w:val="00F04788"/>
    <w:rsid w:val="00F047BE"/>
    <w:rsid w:val="00F04833"/>
    <w:rsid w:val="00F0490F"/>
    <w:rsid w:val="00F04983"/>
    <w:rsid w:val="00F04A09"/>
    <w:rsid w:val="00F04AD1"/>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DF7"/>
    <w:rsid w:val="00F06E51"/>
    <w:rsid w:val="00F07118"/>
    <w:rsid w:val="00F071C6"/>
    <w:rsid w:val="00F07504"/>
    <w:rsid w:val="00F07587"/>
    <w:rsid w:val="00F076B4"/>
    <w:rsid w:val="00F076DE"/>
    <w:rsid w:val="00F0779C"/>
    <w:rsid w:val="00F07842"/>
    <w:rsid w:val="00F07856"/>
    <w:rsid w:val="00F079F8"/>
    <w:rsid w:val="00F07CB7"/>
    <w:rsid w:val="00F07E07"/>
    <w:rsid w:val="00F07E6C"/>
    <w:rsid w:val="00F07EBC"/>
    <w:rsid w:val="00F07FE8"/>
    <w:rsid w:val="00F100A0"/>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EA"/>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8D"/>
    <w:rsid w:val="00F14F96"/>
    <w:rsid w:val="00F150A5"/>
    <w:rsid w:val="00F15170"/>
    <w:rsid w:val="00F151C2"/>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5DB"/>
    <w:rsid w:val="00F175E6"/>
    <w:rsid w:val="00F1761D"/>
    <w:rsid w:val="00F176B7"/>
    <w:rsid w:val="00F176C7"/>
    <w:rsid w:val="00F177E4"/>
    <w:rsid w:val="00F17849"/>
    <w:rsid w:val="00F178B8"/>
    <w:rsid w:val="00F17936"/>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979"/>
    <w:rsid w:val="00F20A86"/>
    <w:rsid w:val="00F20F66"/>
    <w:rsid w:val="00F20FDF"/>
    <w:rsid w:val="00F21554"/>
    <w:rsid w:val="00F215ED"/>
    <w:rsid w:val="00F21657"/>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1C6"/>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5C"/>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8D"/>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B5C"/>
    <w:rsid w:val="00F34DF6"/>
    <w:rsid w:val="00F34EA1"/>
    <w:rsid w:val="00F350B4"/>
    <w:rsid w:val="00F3510C"/>
    <w:rsid w:val="00F35170"/>
    <w:rsid w:val="00F352E9"/>
    <w:rsid w:val="00F3532A"/>
    <w:rsid w:val="00F35554"/>
    <w:rsid w:val="00F35628"/>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FF"/>
    <w:rsid w:val="00F47078"/>
    <w:rsid w:val="00F4707F"/>
    <w:rsid w:val="00F4708E"/>
    <w:rsid w:val="00F470DD"/>
    <w:rsid w:val="00F4715B"/>
    <w:rsid w:val="00F4734B"/>
    <w:rsid w:val="00F47585"/>
    <w:rsid w:val="00F4759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3F"/>
    <w:rsid w:val="00F506D7"/>
    <w:rsid w:val="00F507F5"/>
    <w:rsid w:val="00F50965"/>
    <w:rsid w:val="00F50B47"/>
    <w:rsid w:val="00F50C55"/>
    <w:rsid w:val="00F50C7A"/>
    <w:rsid w:val="00F50CCD"/>
    <w:rsid w:val="00F50CCF"/>
    <w:rsid w:val="00F50D2B"/>
    <w:rsid w:val="00F50DE0"/>
    <w:rsid w:val="00F50E3A"/>
    <w:rsid w:val="00F50EE6"/>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C49"/>
    <w:rsid w:val="00F54CB4"/>
    <w:rsid w:val="00F54E30"/>
    <w:rsid w:val="00F54FB2"/>
    <w:rsid w:val="00F551D5"/>
    <w:rsid w:val="00F5555F"/>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AC8"/>
    <w:rsid w:val="00F57B21"/>
    <w:rsid w:val="00F57D5E"/>
    <w:rsid w:val="00F57EB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C1"/>
    <w:rsid w:val="00F65DE4"/>
    <w:rsid w:val="00F660E2"/>
    <w:rsid w:val="00F6616C"/>
    <w:rsid w:val="00F66193"/>
    <w:rsid w:val="00F662D7"/>
    <w:rsid w:val="00F66373"/>
    <w:rsid w:val="00F663D9"/>
    <w:rsid w:val="00F664D6"/>
    <w:rsid w:val="00F6663B"/>
    <w:rsid w:val="00F6666A"/>
    <w:rsid w:val="00F66937"/>
    <w:rsid w:val="00F6693C"/>
    <w:rsid w:val="00F66A39"/>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B97"/>
    <w:rsid w:val="00F67BA0"/>
    <w:rsid w:val="00F67BC0"/>
    <w:rsid w:val="00F67CE5"/>
    <w:rsid w:val="00F67F89"/>
    <w:rsid w:val="00F70006"/>
    <w:rsid w:val="00F700F8"/>
    <w:rsid w:val="00F70262"/>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679"/>
    <w:rsid w:val="00F728C0"/>
    <w:rsid w:val="00F72C62"/>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B2B"/>
    <w:rsid w:val="00F73E85"/>
    <w:rsid w:val="00F73EAA"/>
    <w:rsid w:val="00F73FB5"/>
    <w:rsid w:val="00F743BF"/>
    <w:rsid w:val="00F74504"/>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9D"/>
    <w:rsid w:val="00F76514"/>
    <w:rsid w:val="00F7662B"/>
    <w:rsid w:val="00F7665C"/>
    <w:rsid w:val="00F7679F"/>
    <w:rsid w:val="00F768C6"/>
    <w:rsid w:val="00F76C50"/>
    <w:rsid w:val="00F76DCC"/>
    <w:rsid w:val="00F76DDD"/>
    <w:rsid w:val="00F76FA1"/>
    <w:rsid w:val="00F770B3"/>
    <w:rsid w:val="00F77167"/>
    <w:rsid w:val="00F773E2"/>
    <w:rsid w:val="00F774D8"/>
    <w:rsid w:val="00F7753D"/>
    <w:rsid w:val="00F7774B"/>
    <w:rsid w:val="00F77915"/>
    <w:rsid w:val="00F779E3"/>
    <w:rsid w:val="00F77EED"/>
    <w:rsid w:val="00F8003D"/>
    <w:rsid w:val="00F800AC"/>
    <w:rsid w:val="00F80184"/>
    <w:rsid w:val="00F80204"/>
    <w:rsid w:val="00F80230"/>
    <w:rsid w:val="00F806A6"/>
    <w:rsid w:val="00F80701"/>
    <w:rsid w:val="00F80723"/>
    <w:rsid w:val="00F80732"/>
    <w:rsid w:val="00F80808"/>
    <w:rsid w:val="00F80A02"/>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2EC5"/>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6F1"/>
    <w:rsid w:val="00F86A17"/>
    <w:rsid w:val="00F86A6C"/>
    <w:rsid w:val="00F86AAF"/>
    <w:rsid w:val="00F86B44"/>
    <w:rsid w:val="00F86D39"/>
    <w:rsid w:val="00F86D3F"/>
    <w:rsid w:val="00F86DD9"/>
    <w:rsid w:val="00F86FAA"/>
    <w:rsid w:val="00F87011"/>
    <w:rsid w:val="00F87206"/>
    <w:rsid w:val="00F87284"/>
    <w:rsid w:val="00F8734B"/>
    <w:rsid w:val="00F87407"/>
    <w:rsid w:val="00F87455"/>
    <w:rsid w:val="00F874AD"/>
    <w:rsid w:val="00F875D2"/>
    <w:rsid w:val="00F878C9"/>
    <w:rsid w:val="00F87A3B"/>
    <w:rsid w:val="00F87A8D"/>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926"/>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D0C"/>
    <w:rsid w:val="00F95E45"/>
    <w:rsid w:val="00F95E5D"/>
    <w:rsid w:val="00F95E93"/>
    <w:rsid w:val="00F95F75"/>
    <w:rsid w:val="00F9616C"/>
    <w:rsid w:val="00F963D7"/>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C5"/>
    <w:rsid w:val="00FA02D7"/>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B8B"/>
    <w:rsid w:val="00FA1CBB"/>
    <w:rsid w:val="00FA1CD9"/>
    <w:rsid w:val="00FA1D82"/>
    <w:rsid w:val="00FA1EDE"/>
    <w:rsid w:val="00FA1F4A"/>
    <w:rsid w:val="00FA1FE5"/>
    <w:rsid w:val="00FA201E"/>
    <w:rsid w:val="00FA2157"/>
    <w:rsid w:val="00FA21D4"/>
    <w:rsid w:val="00FA2309"/>
    <w:rsid w:val="00FA2416"/>
    <w:rsid w:val="00FA2476"/>
    <w:rsid w:val="00FA2543"/>
    <w:rsid w:val="00FA2584"/>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BCB"/>
    <w:rsid w:val="00FA5BEB"/>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A9"/>
    <w:rsid w:val="00FB25CA"/>
    <w:rsid w:val="00FB26A8"/>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E4"/>
    <w:rsid w:val="00FB3B41"/>
    <w:rsid w:val="00FB3DED"/>
    <w:rsid w:val="00FB3E85"/>
    <w:rsid w:val="00FB3ED3"/>
    <w:rsid w:val="00FB3FD0"/>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57E"/>
    <w:rsid w:val="00FB75FD"/>
    <w:rsid w:val="00FB7725"/>
    <w:rsid w:val="00FB77EF"/>
    <w:rsid w:val="00FB7CD0"/>
    <w:rsid w:val="00FB7F54"/>
    <w:rsid w:val="00FB7FD6"/>
    <w:rsid w:val="00FC0114"/>
    <w:rsid w:val="00FC019E"/>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EAC"/>
    <w:rsid w:val="00FC61F1"/>
    <w:rsid w:val="00FC622F"/>
    <w:rsid w:val="00FC6278"/>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CB2"/>
    <w:rsid w:val="00FC7ECB"/>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FD8"/>
    <w:rsid w:val="00FD225B"/>
    <w:rsid w:val="00FD2274"/>
    <w:rsid w:val="00FD228E"/>
    <w:rsid w:val="00FD2296"/>
    <w:rsid w:val="00FD2430"/>
    <w:rsid w:val="00FD25D4"/>
    <w:rsid w:val="00FD2697"/>
    <w:rsid w:val="00FD278B"/>
    <w:rsid w:val="00FD28F3"/>
    <w:rsid w:val="00FD293E"/>
    <w:rsid w:val="00FD2C2A"/>
    <w:rsid w:val="00FD2C4F"/>
    <w:rsid w:val="00FD2EC3"/>
    <w:rsid w:val="00FD2F8B"/>
    <w:rsid w:val="00FD2FE7"/>
    <w:rsid w:val="00FD31AE"/>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6E8"/>
    <w:rsid w:val="00FE0725"/>
    <w:rsid w:val="00FE0740"/>
    <w:rsid w:val="00FE08A4"/>
    <w:rsid w:val="00FE0A37"/>
    <w:rsid w:val="00FE0B4B"/>
    <w:rsid w:val="00FE0BEB"/>
    <w:rsid w:val="00FE0C5C"/>
    <w:rsid w:val="00FE0CA4"/>
    <w:rsid w:val="00FE0DBA"/>
    <w:rsid w:val="00FE0F03"/>
    <w:rsid w:val="00FE0F35"/>
    <w:rsid w:val="00FE112F"/>
    <w:rsid w:val="00FE128D"/>
    <w:rsid w:val="00FE131C"/>
    <w:rsid w:val="00FE1397"/>
    <w:rsid w:val="00FE139A"/>
    <w:rsid w:val="00FE140F"/>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FF"/>
    <w:rsid w:val="00FE1F94"/>
    <w:rsid w:val="00FE217D"/>
    <w:rsid w:val="00FE22BE"/>
    <w:rsid w:val="00FE23C4"/>
    <w:rsid w:val="00FE25E2"/>
    <w:rsid w:val="00FE260B"/>
    <w:rsid w:val="00FE26B3"/>
    <w:rsid w:val="00FE271A"/>
    <w:rsid w:val="00FE296D"/>
    <w:rsid w:val="00FE2B82"/>
    <w:rsid w:val="00FE2C87"/>
    <w:rsid w:val="00FE2EDE"/>
    <w:rsid w:val="00FE2EE4"/>
    <w:rsid w:val="00FE302D"/>
    <w:rsid w:val="00FE3235"/>
    <w:rsid w:val="00FE3454"/>
    <w:rsid w:val="00FE3472"/>
    <w:rsid w:val="00FE34FE"/>
    <w:rsid w:val="00FE37A8"/>
    <w:rsid w:val="00FE3858"/>
    <w:rsid w:val="00FE39BE"/>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EED"/>
    <w:rsid w:val="00FF73C0"/>
    <w:rsid w:val="00FF74A7"/>
    <w:rsid w:val="00FF7582"/>
    <w:rsid w:val="00FF7593"/>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17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FAEFC-911E-4EED-AAA2-444513627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3.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1AFE444-381B-4CED-9D05-E8570B0E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TotalTime>
  <Pages>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(Wenjuan)</cp:lastModifiedBy>
  <cp:revision>18</cp:revision>
  <cp:lastPrinted>2011-08-03T09:36:00Z</cp:lastPrinted>
  <dcterms:created xsi:type="dcterms:W3CDTF">2024-04-03T09:36:00Z</dcterms:created>
  <dcterms:modified xsi:type="dcterms:W3CDTF">2024-04-03T09:39:00Z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